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8B35A" w14:textId="34854E98" w:rsidR="33638179" w:rsidRDefault="33638179" w:rsidP="33638179">
      <w:pPr>
        <w:pStyle w:val="Heading1"/>
        <w:shd w:val="clear" w:color="auto" w:fill="005844"/>
        <w:rPr>
          <w:rFonts w:ascii="Montserrat" w:hAnsi="Montserrat" w:cs="Times New Roman"/>
          <w:color w:val="FFFFFF" w:themeColor="background1"/>
          <w:sz w:val="32"/>
          <w:szCs w:val="32"/>
        </w:rPr>
      </w:pPr>
    </w:p>
    <w:p w14:paraId="3DD43C06" w14:textId="45B43575" w:rsidR="003D717E" w:rsidRPr="00AF026C" w:rsidRDefault="00AF026C" w:rsidP="33638179">
      <w:pPr>
        <w:pStyle w:val="Heading1"/>
        <w:shd w:val="clear" w:color="auto" w:fill="005844"/>
        <w:rPr>
          <w:rFonts w:ascii="Montserrat" w:hAnsi="Montserrat" w:cs="Times New Roman"/>
          <w:color w:val="FFFFFF" w:themeColor="background1"/>
          <w:sz w:val="32"/>
          <w:szCs w:val="32"/>
        </w:rPr>
      </w:pPr>
      <w:r w:rsidRPr="33638179">
        <w:rPr>
          <w:rFonts w:ascii="Montserrat" w:hAnsi="Montserrat" w:cs="Times New Roman"/>
          <w:color w:val="FFFFFF" w:themeColor="background1"/>
          <w:sz w:val="32"/>
          <w:szCs w:val="32"/>
        </w:rPr>
        <w:t>The I</w:t>
      </w:r>
      <w:r w:rsidR="003D717E" w:rsidRPr="33638179">
        <w:rPr>
          <w:rFonts w:ascii="Montserrat" w:hAnsi="Montserrat" w:cs="Times New Roman"/>
          <w:color w:val="FFFFFF" w:themeColor="background1"/>
          <w:sz w:val="32"/>
          <w:szCs w:val="32"/>
        </w:rPr>
        <w:t xml:space="preserve">mportance of Mentoring </w:t>
      </w:r>
      <w:r w:rsidR="27E4D4F9" w:rsidRPr="33638179">
        <w:rPr>
          <w:rFonts w:ascii="Montserrat" w:hAnsi="Montserrat" w:cs="Times New Roman"/>
          <w:color w:val="FFFFFF" w:themeColor="background1"/>
          <w:sz w:val="32"/>
          <w:szCs w:val="32"/>
        </w:rPr>
        <w:t>at UL</w:t>
      </w:r>
    </w:p>
    <w:p w14:paraId="672A6659" w14:textId="77777777" w:rsidR="003D717E" w:rsidRPr="00AF026C" w:rsidRDefault="003D717E" w:rsidP="003D717E">
      <w:pPr>
        <w:jc w:val="both"/>
        <w:rPr>
          <w:rFonts w:ascii="Montserrat" w:hAnsi="Montserrat" w:cs="Times New Roman"/>
          <w:sz w:val="24"/>
          <w:szCs w:val="24"/>
        </w:rPr>
      </w:pPr>
    </w:p>
    <w:p w14:paraId="2AC79C44" w14:textId="2B329F97" w:rsidR="003D717E" w:rsidRPr="00AF026C" w:rsidRDefault="003D717E" w:rsidP="003D717E">
      <w:pPr>
        <w:pStyle w:val="BodyText"/>
        <w:rPr>
          <w:rFonts w:ascii="Montserrat" w:hAnsi="Montserrat"/>
          <w:sz w:val="24"/>
          <w:szCs w:val="24"/>
        </w:rPr>
      </w:pPr>
      <w:r w:rsidRPr="00AF026C">
        <w:rPr>
          <w:rFonts w:ascii="Montserrat" w:hAnsi="Montserrat"/>
          <w:sz w:val="24"/>
          <w:szCs w:val="24"/>
        </w:rPr>
        <w:t xml:space="preserve">Mentoring is a trusted staff development support in the workplace. It provides a safe and supportive environment for the mentees to assist them in their careers and in psychosocial functioning in the workplace. It is collegiate and </w:t>
      </w:r>
      <w:r w:rsidR="3E2D7186" w:rsidRPr="00AF026C">
        <w:rPr>
          <w:rFonts w:ascii="Montserrat" w:hAnsi="Montserrat"/>
          <w:sz w:val="24"/>
          <w:szCs w:val="24"/>
        </w:rPr>
        <w:t>collaborative and</w:t>
      </w:r>
      <w:r w:rsidRPr="00AF026C">
        <w:rPr>
          <w:rFonts w:ascii="Montserrat" w:hAnsi="Montserrat"/>
          <w:sz w:val="24"/>
          <w:szCs w:val="24"/>
        </w:rPr>
        <w:t xml:space="preserve"> provides benefits to both the mentor and mentee. To maximise the benefits, it is important that the skills and practices identified in the paper are complied with to ensure that the relationship operates to the best extent possible</w:t>
      </w:r>
      <w:r w:rsidR="522F2696" w:rsidRPr="00AF026C">
        <w:rPr>
          <w:rFonts w:ascii="Montserrat" w:hAnsi="Montserrat"/>
          <w:sz w:val="24"/>
          <w:szCs w:val="24"/>
        </w:rPr>
        <w:t>.</w:t>
      </w:r>
    </w:p>
    <w:p w14:paraId="0A37501D" w14:textId="77777777" w:rsidR="003D717E" w:rsidRPr="00AF026C" w:rsidRDefault="003D717E" w:rsidP="003D717E">
      <w:pPr>
        <w:pStyle w:val="Heading1"/>
        <w:rPr>
          <w:rFonts w:ascii="Montserrat" w:hAnsi="Montserrat" w:cs="Times New Roman"/>
          <w:sz w:val="24"/>
          <w:szCs w:val="24"/>
        </w:rPr>
      </w:pPr>
    </w:p>
    <w:p w14:paraId="2D8697EE" w14:textId="77777777" w:rsidR="003D717E" w:rsidRPr="00AF026C" w:rsidRDefault="003D717E" w:rsidP="003D717E">
      <w:pPr>
        <w:pStyle w:val="Heading1"/>
        <w:rPr>
          <w:rFonts w:ascii="Montserrat" w:hAnsi="Montserrat" w:cs="Times New Roman"/>
          <w:color w:val="00B140"/>
          <w:sz w:val="24"/>
          <w:szCs w:val="24"/>
        </w:rPr>
      </w:pPr>
      <w:r w:rsidRPr="00AF026C">
        <w:rPr>
          <w:rFonts w:ascii="Montserrat" w:hAnsi="Montserrat" w:cs="Times New Roman"/>
          <w:color w:val="00B140"/>
          <w:sz w:val="24"/>
          <w:szCs w:val="24"/>
        </w:rPr>
        <w:t xml:space="preserve">The Benefits of Mentoring.  </w:t>
      </w:r>
    </w:p>
    <w:p w14:paraId="5DAB6C7B" w14:textId="77777777" w:rsidR="003D717E" w:rsidRPr="00AF026C" w:rsidRDefault="003D717E" w:rsidP="003D717E">
      <w:pPr>
        <w:jc w:val="both"/>
        <w:rPr>
          <w:rFonts w:ascii="Montserrat" w:hAnsi="Montserrat" w:cs="Times New Roman"/>
          <w:sz w:val="24"/>
          <w:szCs w:val="24"/>
        </w:rPr>
      </w:pPr>
    </w:p>
    <w:p w14:paraId="25F2C7BC" w14:textId="77777777"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Mentoring and coaching is important for staff development particularly with its emphasis on mutual respect, openness, empathy, and a strong commitment to speaking truthfully (</w:t>
      </w:r>
      <w:proofErr w:type="spellStart"/>
      <w:r w:rsidRPr="00AF026C">
        <w:rPr>
          <w:rFonts w:ascii="Montserrat" w:hAnsi="Montserrat" w:cs="Times New Roman"/>
          <w:sz w:val="24"/>
          <w:szCs w:val="24"/>
        </w:rPr>
        <w:t>Kowlaski</w:t>
      </w:r>
      <w:proofErr w:type="spellEnd"/>
      <w:r w:rsidRPr="00AF026C">
        <w:rPr>
          <w:rFonts w:ascii="Montserrat" w:hAnsi="Montserrat" w:cs="Times New Roman"/>
          <w:sz w:val="24"/>
          <w:szCs w:val="24"/>
        </w:rPr>
        <w:t xml:space="preserve"> 2020). It is solution focused, but within a supportive environment. It is co-creative, and it can be layered – mentoring at the bottom and providing more coaching type approaches the further up you go. Ordinarily, in such a setting, the mentor is experienced in the discipline (Jones, Woods, Guillaume, Yves 2016). Research work on mentoring in the workplace can trace its genealogy to Levinson’s  study (Levinson  1978), which documented how the process of mentoring facilitates the transition from early  to middle adulthood. Other influential studies (Lunt et al 1992) included  Roche’s (1979) </w:t>
      </w:r>
      <w:r w:rsidRPr="00AF026C">
        <w:rPr>
          <w:rFonts w:ascii="Montserrat" w:hAnsi="Montserrat" w:cs="Times New Roman"/>
          <w:i/>
          <w:sz w:val="24"/>
          <w:szCs w:val="24"/>
        </w:rPr>
        <w:t>Harvard Business Review</w:t>
      </w:r>
      <w:r w:rsidRPr="00AF026C">
        <w:rPr>
          <w:rFonts w:ascii="Montserrat" w:hAnsi="Montserrat" w:cs="Times New Roman"/>
          <w:sz w:val="24"/>
          <w:szCs w:val="24"/>
        </w:rPr>
        <w:t xml:space="preserve"> publication on 4,000 executives listed in Wall Street Journal and the significant number who claimed to have the support of a business mentor. His article suggests that those with a mentor had better career plans and better career satisfaction. </w:t>
      </w:r>
      <w:proofErr w:type="spellStart"/>
      <w:r w:rsidRPr="00AF026C">
        <w:rPr>
          <w:rFonts w:ascii="Montserrat" w:hAnsi="Montserrat" w:cs="Times New Roman"/>
          <w:sz w:val="24"/>
          <w:szCs w:val="24"/>
        </w:rPr>
        <w:t>Kram’s</w:t>
      </w:r>
      <w:proofErr w:type="spellEnd"/>
      <w:r w:rsidRPr="00AF026C">
        <w:rPr>
          <w:rFonts w:ascii="Montserrat" w:hAnsi="Montserrat" w:cs="Times New Roman"/>
          <w:sz w:val="24"/>
          <w:szCs w:val="24"/>
        </w:rPr>
        <w:t xml:space="preserve"> (1985) study emphasised the benefits for the mentor and mentee. For the mentee, it was a developmental benefit, providing a ‘range of career and psychosocial functions’ (1985: 621). For the mentor, it permits midlife reappraisal (1985: 621). </w:t>
      </w:r>
    </w:p>
    <w:p w14:paraId="02EB378F" w14:textId="77777777" w:rsidR="003D717E" w:rsidRPr="00AF026C" w:rsidRDefault="003D717E" w:rsidP="003D717E">
      <w:pPr>
        <w:jc w:val="both"/>
        <w:rPr>
          <w:rFonts w:ascii="Montserrat" w:hAnsi="Montserrat" w:cs="Times New Roman"/>
          <w:sz w:val="24"/>
          <w:szCs w:val="24"/>
        </w:rPr>
      </w:pPr>
    </w:p>
    <w:p w14:paraId="0E584017" w14:textId="77777777"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 xml:space="preserve">Mentoring is a collaborative relationship and a focus on possibilities rather than an authoritarian approach (Kowalski 2020). It is communicative, based on a supportive and non‐judgmental approach (ibid). It sets realistic expectations and seeks to nudge the mentee to think about their career and their choices in the workplace. It is a personal, one-to one  (Jones, Woods, Guillaume, Yves 2016)   relationship. It is, in effect, a ‘pastoral’ approach (Jenkins 2013)  and is more often associated with much broader, holistic development and with career progress (Clutterbuck 2008, 8). Crucially, the agenda is created by the learner – it is therefore very employee focused (Jenkins 2013). There are different stages to the development of a mentoring programme. </w:t>
      </w:r>
      <w:proofErr w:type="spellStart"/>
      <w:r w:rsidRPr="00AF026C">
        <w:rPr>
          <w:rFonts w:ascii="Montserrat" w:hAnsi="Montserrat" w:cs="Times New Roman"/>
          <w:sz w:val="24"/>
          <w:szCs w:val="24"/>
        </w:rPr>
        <w:t>Megginson</w:t>
      </w:r>
      <w:proofErr w:type="spellEnd"/>
      <w:r w:rsidRPr="00AF026C">
        <w:rPr>
          <w:rFonts w:ascii="Montserrat" w:hAnsi="Montserrat" w:cs="Times New Roman"/>
          <w:sz w:val="24"/>
          <w:szCs w:val="24"/>
        </w:rPr>
        <w:t xml:space="preserve"> and Clutterbuck  (2006: 232) </w:t>
      </w:r>
      <w:bookmarkStart w:id="0" w:name="_GoBack"/>
      <w:bookmarkEnd w:id="0"/>
      <w:r w:rsidRPr="00AF026C">
        <w:rPr>
          <w:rFonts w:ascii="Montserrat" w:hAnsi="Montserrat" w:cs="Times New Roman"/>
          <w:sz w:val="24"/>
          <w:szCs w:val="24"/>
        </w:rPr>
        <w:t xml:space="preserve">have </w:t>
      </w:r>
      <w:r w:rsidRPr="00AF026C">
        <w:rPr>
          <w:rFonts w:ascii="Montserrat" w:hAnsi="Montserrat" w:cs="Times New Roman"/>
          <w:sz w:val="24"/>
          <w:szCs w:val="24"/>
        </w:rPr>
        <w:lastRenderedPageBreak/>
        <w:t>argued that it comprises of four stages: nascent, tactical, strategic and embedded. These range from a lack of organisational commitment right through to an embedded culture. Obviously the more embedded the mentoring process, the more work can be done developing on models and techniques, from the GROW model to ‘Models-based’ ‘Process-based’ and Philosophy-based’   mentoring (</w:t>
      </w:r>
      <w:proofErr w:type="spellStart"/>
      <w:r w:rsidRPr="00AF026C">
        <w:rPr>
          <w:rFonts w:ascii="Montserrat" w:hAnsi="Montserrat" w:cs="Times New Roman"/>
          <w:sz w:val="24"/>
          <w:szCs w:val="24"/>
        </w:rPr>
        <w:t>Megginson</w:t>
      </w:r>
      <w:proofErr w:type="spellEnd"/>
      <w:r w:rsidRPr="00AF026C">
        <w:rPr>
          <w:rFonts w:ascii="Montserrat" w:hAnsi="Montserrat" w:cs="Times New Roman"/>
          <w:sz w:val="24"/>
          <w:szCs w:val="24"/>
        </w:rPr>
        <w:t xml:space="preserve"> and Clutterbuck 2009: 5)  Mentoring relationships are time limited. </w:t>
      </w:r>
    </w:p>
    <w:p w14:paraId="6A05A809" w14:textId="77777777" w:rsidR="003D717E" w:rsidRPr="00AF026C" w:rsidRDefault="003D717E" w:rsidP="003D717E">
      <w:pPr>
        <w:jc w:val="both"/>
        <w:rPr>
          <w:rFonts w:ascii="Montserrat" w:hAnsi="Montserrat" w:cs="Times New Roman"/>
          <w:sz w:val="24"/>
          <w:szCs w:val="24"/>
        </w:rPr>
      </w:pPr>
    </w:p>
    <w:p w14:paraId="55AE4CD5" w14:textId="723815C2"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 xml:space="preserve">Mentoring has the potential to provide a very good understanding </w:t>
      </w:r>
      <w:r w:rsidR="449407EA" w:rsidRPr="00AF026C">
        <w:rPr>
          <w:rFonts w:ascii="Montserrat" w:hAnsi="Montserrat" w:cs="Times New Roman"/>
          <w:sz w:val="24"/>
          <w:szCs w:val="24"/>
        </w:rPr>
        <w:t>of organisational</w:t>
      </w:r>
      <w:r w:rsidRPr="00AF026C">
        <w:rPr>
          <w:rFonts w:ascii="Montserrat" w:hAnsi="Montserrat" w:cs="Times New Roman"/>
          <w:sz w:val="24"/>
          <w:szCs w:val="24"/>
        </w:rPr>
        <w:t xml:space="preserve"> mission goals. It is a reflective process which helps the mentee to think about their career choices and their strategy choices.  It enhances skills – questioning, listening, communicating empathically, listening actively (Kowalski, 2020), and sharing perceptions or observations. It is a unique </w:t>
      </w:r>
      <w:bookmarkStart w:id="1" w:name="_Int_CdoSKkMv"/>
      <w:r w:rsidRPr="00AF026C">
        <w:rPr>
          <w:rFonts w:ascii="Montserrat" w:hAnsi="Montserrat" w:cs="Times New Roman"/>
          <w:sz w:val="24"/>
          <w:szCs w:val="24"/>
        </w:rPr>
        <w:t>relationship</w:t>
      </w:r>
      <w:bookmarkEnd w:id="1"/>
      <w:r w:rsidRPr="00AF026C">
        <w:rPr>
          <w:rFonts w:ascii="Montserrat" w:hAnsi="Montserrat" w:cs="Times New Roman"/>
          <w:sz w:val="24"/>
          <w:szCs w:val="24"/>
        </w:rPr>
        <w:t xml:space="preserve"> and the dynamics of each mentoring relationship are different (Jacobi, 1991). It is an important anchoring point in the workplace, particularly in an uncertain age. It provides for a ‘secure attachment’, ‘one rooted in a helping relationship’ (</w:t>
      </w:r>
      <w:proofErr w:type="spellStart"/>
      <w:r w:rsidRPr="00AF026C">
        <w:rPr>
          <w:rFonts w:ascii="Montserrat" w:hAnsi="Montserrat" w:cs="Times New Roman"/>
          <w:sz w:val="24"/>
          <w:szCs w:val="24"/>
        </w:rPr>
        <w:t>Eby</w:t>
      </w:r>
      <w:proofErr w:type="spellEnd"/>
      <w:r w:rsidRPr="00AF026C">
        <w:rPr>
          <w:rFonts w:ascii="Montserrat" w:hAnsi="Montserrat" w:cs="Times New Roman"/>
          <w:sz w:val="24"/>
          <w:szCs w:val="24"/>
        </w:rPr>
        <w:t xml:space="preserve"> 2007, xix).</w:t>
      </w:r>
    </w:p>
    <w:p w14:paraId="5A39BBE3" w14:textId="77777777" w:rsidR="003D717E" w:rsidRPr="00AF026C" w:rsidRDefault="003D717E" w:rsidP="003D717E">
      <w:pPr>
        <w:jc w:val="both"/>
        <w:rPr>
          <w:rFonts w:ascii="Montserrat" w:hAnsi="Montserrat" w:cs="Times New Roman"/>
          <w:sz w:val="24"/>
          <w:szCs w:val="24"/>
        </w:rPr>
      </w:pPr>
    </w:p>
    <w:p w14:paraId="5A15D7E9" w14:textId="3E6F48C0"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 xml:space="preserve">Mentors   offer </w:t>
      </w:r>
      <w:r w:rsidRPr="00AF026C">
        <w:rPr>
          <w:rFonts w:ascii="Montserrat" w:hAnsi="Montserrat" w:cs="Times New Roman"/>
          <w:i/>
          <w:iCs/>
          <w:sz w:val="24"/>
          <w:szCs w:val="24"/>
        </w:rPr>
        <w:t>career  functions</w:t>
      </w:r>
      <w:r w:rsidRPr="00AF026C">
        <w:rPr>
          <w:rFonts w:ascii="Montserrat" w:hAnsi="Montserrat" w:cs="Times New Roman"/>
          <w:sz w:val="24"/>
          <w:szCs w:val="24"/>
        </w:rPr>
        <w:t>. Career  functions  involve  a  range  of behaviours  which  help  mentees to  “learn  the  ropes”  and  prepare  them  for  development and progression  within  their  organisations.  These  behaviours  include  sponsoring</w:t>
      </w:r>
      <w:r w:rsidR="70895C11" w:rsidRPr="00AF026C">
        <w:rPr>
          <w:rFonts w:ascii="Montserrat" w:hAnsi="Montserrat" w:cs="Times New Roman"/>
          <w:sz w:val="24"/>
          <w:szCs w:val="24"/>
        </w:rPr>
        <w:t xml:space="preserve"> </w:t>
      </w:r>
      <w:r w:rsidRPr="00AF026C">
        <w:rPr>
          <w:rFonts w:ascii="Montserrat" w:hAnsi="Montserrat" w:cs="Times New Roman"/>
          <w:sz w:val="24"/>
          <w:szCs w:val="24"/>
        </w:rPr>
        <w:t xml:space="preserve">advancement,  reflecting on work choices, potential for career advancement, and the development of the soft skills necessary. Mentors may provide </w:t>
      </w:r>
      <w:r w:rsidRPr="00AF026C">
        <w:rPr>
          <w:rFonts w:ascii="Montserrat" w:hAnsi="Montserrat" w:cs="Times New Roman"/>
          <w:i/>
          <w:iCs/>
          <w:sz w:val="24"/>
          <w:szCs w:val="24"/>
        </w:rPr>
        <w:t>psychosocial functions</w:t>
      </w:r>
      <w:r w:rsidRPr="00AF026C">
        <w:rPr>
          <w:rFonts w:ascii="Montserrat" w:hAnsi="Montserrat" w:cs="Times New Roman"/>
          <w:sz w:val="24"/>
          <w:szCs w:val="24"/>
        </w:rPr>
        <w:t xml:space="preserve"> which help to build relations of trust and confidence (Jenkins 2013). Ideally a mentor should have the desire to be of service to others, to approach the mentee with ‘unconditional positive regard’. Learning therefore rests upon certain ‘attitudinal qualities which exist in the personal relationship between the facilitator and the learner’ (Rogers 1983: 121). In this sense, it is ‘a way of being’ rather than a ‘way of doing’ (Clutterbuck 2006b 16-17). The relationship therefore is reciprocal, albeit that the primary focus is the development of the mentee (Jacobi, 1991).</w:t>
      </w:r>
    </w:p>
    <w:p w14:paraId="41C8F396" w14:textId="77777777" w:rsidR="003D717E" w:rsidRPr="00AF026C" w:rsidRDefault="003D717E" w:rsidP="003D717E">
      <w:pPr>
        <w:jc w:val="both"/>
        <w:rPr>
          <w:rFonts w:ascii="Montserrat" w:hAnsi="Montserrat" w:cs="Times New Roman"/>
          <w:sz w:val="24"/>
          <w:szCs w:val="24"/>
        </w:rPr>
      </w:pPr>
    </w:p>
    <w:p w14:paraId="76372614" w14:textId="77777777" w:rsidR="003D717E" w:rsidRPr="00AF026C" w:rsidRDefault="003D717E" w:rsidP="003D717E">
      <w:pPr>
        <w:pStyle w:val="Heading2"/>
        <w:rPr>
          <w:rFonts w:ascii="Montserrat" w:hAnsi="Montserrat"/>
          <w:color w:val="00B140"/>
          <w:sz w:val="24"/>
          <w:szCs w:val="24"/>
        </w:rPr>
      </w:pPr>
      <w:r w:rsidRPr="00AF026C">
        <w:rPr>
          <w:rFonts w:ascii="Montserrat" w:hAnsi="Montserrat"/>
          <w:color w:val="00B140"/>
          <w:sz w:val="24"/>
          <w:szCs w:val="24"/>
        </w:rPr>
        <w:t>The Essential Skills</w:t>
      </w:r>
    </w:p>
    <w:p w14:paraId="700396F7" w14:textId="0C4DF44C" w:rsidR="7A0D513A" w:rsidRPr="00AF026C" w:rsidRDefault="7A0D513A" w:rsidP="7A0D513A">
      <w:pPr>
        <w:jc w:val="both"/>
        <w:rPr>
          <w:rFonts w:ascii="Montserrat" w:hAnsi="Montserrat" w:cs="Times New Roman"/>
          <w:sz w:val="24"/>
          <w:szCs w:val="24"/>
        </w:rPr>
      </w:pPr>
    </w:p>
    <w:p w14:paraId="4F30B89F" w14:textId="77777777" w:rsidR="00F47D4C" w:rsidRPr="00AF026C" w:rsidRDefault="003D717E" w:rsidP="00F47D4C">
      <w:pPr>
        <w:jc w:val="both"/>
        <w:rPr>
          <w:rFonts w:ascii="Montserrat" w:hAnsi="Montserrat" w:cs="Times New Roman"/>
          <w:sz w:val="24"/>
          <w:szCs w:val="24"/>
        </w:rPr>
      </w:pPr>
      <w:r w:rsidRPr="00AF026C">
        <w:rPr>
          <w:rFonts w:ascii="Montserrat" w:hAnsi="Montserrat" w:cs="Times New Roman"/>
          <w:sz w:val="24"/>
          <w:szCs w:val="24"/>
        </w:rPr>
        <w:t>The essential skills of a mentor including building rapport, listening, questioning, reflecting back, and summarising (</w:t>
      </w:r>
      <w:proofErr w:type="spellStart"/>
      <w:r w:rsidRPr="00AF026C">
        <w:rPr>
          <w:rFonts w:ascii="Montserrat" w:hAnsi="Montserrat" w:cs="Times New Roman"/>
          <w:sz w:val="24"/>
          <w:szCs w:val="24"/>
        </w:rPr>
        <w:t>Gravells</w:t>
      </w:r>
      <w:proofErr w:type="spellEnd"/>
      <w:r w:rsidRPr="00AF026C">
        <w:rPr>
          <w:rFonts w:ascii="Montserrat" w:hAnsi="Montserrat" w:cs="Times New Roman"/>
          <w:sz w:val="24"/>
          <w:szCs w:val="24"/>
        </w:rPr>
        <w:t xml:space="preserve"> and Wallace 37-47).  To work effectively it requires the establishment of a process. This includes contracting – setting expectations, maintaining confidence, meeting times and number of meetings (</w:t>
      </w:r>
      <w:proofErr w:type="spellStart"/>
      <w:r w:rsidRPr="00AF026C">
        <w:rPr>
          <w:rFonts w:ascii="Montserrat" w:hAnsi="Montserrat" w:cs="Times New Roman"/>
          <w:sz w:val="24"/>
          <w:szCs w:val="24"/>
        </w:rPr>
        <w:t>Garringer</w:t>
      </w:r>
      <w:proofErr w:type="spellEnd"/>
      <w:r w:rsidRPr="00AF026C">
        <w:rPr>
          <w:rFonts w:ascii="Montserrat" w:hAnsi="Montserrat" w:cs="Times New Roman"/>
          <w:sz w:val="24"/>
          <w:szCs w:val="24"/>
        </w:rPr>
        <w:t xml:space="preserve"> et al 2015: 12) It also involves exploration - examining the mentee’s current circumstances. Once these foundations have been put in place, the process then moves on developing new understanding: this essentially seeks to re-frame issues where necessary, to </w:t>
      </w:r>
      <w:r w:rsidRPr="00AF026C">
        <w:rPr>
          <w:rFonts w:ascii="Montserrat" w:hAnsi="Montserrat" w:cs="Times New Roman"/>
          <w:sz w:val="24"/>
          <w:szCs w:val="24"/>
        </w:rPr>
        <w:lastRenderedPageBreak/>
        <w:t>shed light on intractable challenges. Finally, the process moves in to action planning (</w:t>
      </w:r>
      <w:proofErr w:type="spellStart"/>
      <w:r w:rsidRPr="00AF026C">
        <w:rPr>
          <w:rFonts w:ascii="Montserrat" w:hAnsi="Montserrat" w:cs="Times New Roman"/>
          <w:sz w:val="24"/>
          <w:szCs w:val="24"/>
        </w:rPr>
        <w:t>Gravells</w:t>
      </w:r>
      <w:proofErr w:type="spellEnd"/>
      <w:r w:rsidRPr="00AF026C">
        <w:rPr>
          <w:rFonts w:ascii="Montserrat" w:hAnsi="Montserrat" w:cs="Times New Roman"/>
          <w:sz w:val="24"/>
          <w:szCs w:val="24"/>
        </w:rPr>
        <w:t xml:space="preserve"> and Wallace 2007: 26-38; </w:t>
      </w:r>
      <w:proofErr w:type="spellStart"/>
      <w:r w:rsidRPr="00AF026C">
        <w:rPr>
          <w:rFonts w:ascii="Montserrat" w:hAnsi="Montserrat" w:cs="Times New Roman"/>
          <w:sz w:val="24"/>
          <w:szCs w:val="24"/>
        </w:rPr>
        <w:t>Megginson</w:t>
      </w:r>
      <w:proofErr w:type="spellEnd"/>
      <w:r w:rsidRPr="00AF026C">
        <w:rPr>
          <w:rFonts w:ascii="Montserrat" w:hAnsi="Montserrat" w:cs="Times New Roman"/>
          <w:sz w:val="24"/>
          <w:szCs w:val="24"/>
        </w:rPr>
        <w:t xml:space="preserve"> and Garvey 2002: 281). </w:t>
      </w:r>
      <w:r w:rsidR="00F47D4C" w:rsidRPr="00AF026C">
        <w:rPr>
          <w:rFonts w:ascii="Montserrat" w:hAnsi="Montserrat" w:cs="Times New Roman"/>
          <w:sz w:val="24"/>
          <w:szCs w:val="24"/>
        </w:rPr>
        <w:t>So essentially what we are looking from a mentor is the following:</w:t>
      </w:r>
    </w:p>
    <w:p w14:paraId="72A3D3EC" w14:textId="77777777" w:rsidR="00F47D4C" w:rsidRPr="00AF026C" w:rsidRDefault="00F47D4C" w:rsidP="00F47D4C">
      <w:pPr>
        <w:jc w:val="both"/>
        <w:rPr>
          <w:rFonts w:ascii="Montserrat" w:hAnsi="Montserrat" w:cs="Times New Roman"/>
          <w:sz w:val="24"/>
          <w:szCs w:val="24"/>
        </w:rPr>
      </w:pPr>
    </w:p>
    <w:p w14:paraId="437E690F"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Enthusiasm</w:t>
      </w:r>
    </w:p>
    <w:p w14:paraId="4CFF1B76"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Relevant Expertise</w:t>
      </w:r>
    </w:p>
    <w:p w14:paraId="6C80B595"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Will commit to the role</w:t>
      </w:r>
    </w:p>
    <w:p w14:paraId="6F92BD3D"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Strong listener</w:t>
      </w:r>
    </w:p>
    <w:p w14:paraId="0EBF1589"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Will encourage the mentee to step outside their comfort zone</w:t>
      </w:r>
    </w:p>
    <w:p w14:paraId="06485B26"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Value learning and development</w:t>
      </w:r>
    </w:p>
    <w:p w14:paraId="7C8084F1"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Wants to help and support colleagues</w:t>
      </w:r>
    </w:p>
    <w:p w14:paraId="091E5203"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 xml:space="preserve">Is discreet </w:t>
      </w:r>
    </w:p>
    <w:p w14:paraId="3272504D" w14:textId="77777777" w:rsidR="00F47D4C"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Is emotionally intelligent, empathic and respectful of others.</w:t>
      </w:r>
    </w:p>
    <w:p w14:paraId="46F6035B" w14:textId="77777777" w:rsidR="003D717E" w:rsidRPr="00AF026C" w:rsidRDefault="00F47D4C" w:rsidP="00F47D4C">
      <w:pPr>
        <w:pStyle w:val="ListParagraph"/>
        <w:numPr>
          <w:ilvl w:val="0"/>
          <w:numId w:val="1"/>
        </w:numPr>
        <w:jc w:val="both"/>
        <w:rPr>
          <w:rFonts w:ascii="Montserrat" w:hAnsi="Montserrat" w:cs="Times New Roman"/>
          <w:sz w:val="24"/>
          <w:szCs w:val="24"/>
        </w:rPr>
      </w:pPr>
      <w:r w:rsidRPr="00AF026C">
        <w:rPr>
          <w:rFonts w:ascii="Montserrat" w:hAnsi="Montserrat" w:cs="Times New Roman"/>
          <w:sz w:val="24"/>
          <w:szCs w:val="24"/>
        </w:rPr>
        <w:t xml:space="preserve">Will be honest enough to give you feedback that is going to help the mentee and  call them on any incorrect assumptions or thinking   </w:t>
      </w:r>
    </w:p>
    <w:p w14:paraId="0E27B00A" w14:textId="06FD2E19" w:rsidR="00F47D4C" w:rsidRPr="00AF026C" w:rsidRDefault="00F47D4C" w:rsidP="003D717E">
      <w:pPr>
        <w:pStyle w:val="Heading2"/>
        <w:rPr>
          <w:rFonts w:ascii="Montserrat" w:hAnsi="Montserrat"/>
          <w:sz w:val="24"/>
          <w:szCs w:val="24"/>
        </w:rPr>
      </w:pPr>
    </w:p>
    <w:p w14:paraId="7256D65A" w14:textId="77777777" w:rsidR="003D717E" w:rsidRPr="00AF026C" w:rsidRDefault="003D717E" w:rsidP="003D717E">
      <w:pPr>
        <w:pStyle w:val="Heading2"/>
        <w:rPr>
          <w:rFonts w:ascii="Montserrat" w:hAnsi="Montserrat"/>
          <w:color w:val="00B140"/>
          <w:sz w:val="24"/>
          <w:szCs w:val="24"/>
        </w:rPr>
      </w:pPr>
      <w:r w:rsidRPr="00AF026C">
        <w:rPr>
          <w:rFonts w:ascii="Montserrat" w:hAnsi="Montserrat"/>
          <w:color w:val="00B140"/>
          <w:sz w:val="24"/>
          <w:szCs w:val="24"/>
        </w:rPr>
        <w:t>The Basics</w:t>
      </w:r>
    </w:p>
    <w:p w14:paraId="4B94D5A5" w14:textId="39DE36F2" w:rsidR="00926A1D" w:rsidRPr="00AF026C" w:rsidRDefault="00926A1D" w:rsidP="00F47D4C">
      <w:pPr>
        <w:rPr>
          <w:rFonts w:ascii="Montserrat" w:hAnsi="Montserrat" w:cs="Times New Roman"/>
          <w:sz w:val="24"/>
          <w:szCs w:val="24"/>
        </w:rPr>
      </w:pPr>
    </w:p>
    <w:p w14:paraId="31D56DE3" w14:textId="22D61420" w:rsidR="00926A1D" w:rsidRPr="00AF026C" w:rsidRDefault="66C2F95C" w:rsidP="00926A1D">
      <w:pPr>
        <w:pStyle w:val="ListParagraph"/>
        <w:numPr>
          <w:ilvl w:val="0"/>
          <w:numId w:val="2"/>
        </w:numPr>
        <w:rPr>
          <w:rFonts w:ascii="Montserrat" w:hAnsi="Montserrat" w:cs="Times New Roman"/>
          <w:sz w:val="24"/>
          <w:szCs w:val="24"/>
        </w:rPr>
      </w:pPr>
      <w:r w:rsidRPr="00AF026C">
        <w:rPr>
          <w:rFonts w:ascii="Montserrat" w:hAnsi="Montserrat" w:cs="Times New Roman"/>
          <w:sz w:val="24"/>
          <w:szCs w:val="24"/>
        </w:rPr>
        <w:t xml:space="preserve">The first meeting is a contracting meeting.  </w:t>
      </w:r>
      <w:r w:rsidR="00926A1D" w:rsidRPr="00AF026C">
        <w:rPr>
          <w:rFonts w:ascii="Montserrat" w:hAnsi="Montserrat" w:cs="Times New Roman"/>
          <w:sz w:val="24"/>
          <w:szCs w:val="24"/>
        </w:rPr>
        <w:t xml:space="preserve">It would be important in the first meeting to clarify and confirm the confidentiality of the process. </w:t>
      </w:r>
    </w:p>
    <w:p w14:paraId="3DEEC669" w14:textId="77777777" w:rsidR="00705D02" w:rsidRPr="00AF026C" w:rsidRDefault="00705D02" w:rsidP="00F47D4C">
      <w:pPr>
        <w:rPr>
          <w:rFonts w:ascii="Montserrat" w:hAnsi="Montserrat" w:cs="Times New Roman"/>
          <w:sz w:val="24"/>
          <w:szCs w:val="24"/>
        </w:rPr>
      </w:pPr>
    </w:p>
    <w:p w14:paraId="53236E3F" w14:textId="3F6C2117" w:rsidR="00705D02" w:rsidRPr="00AF026C" w:rsidRDefault="00705D02" w:rsidP="00926A1D">
      <w:pPr>
        <w:pStyle w:val="ListParagraph"/>
        <w:numPr>
          <w:ilvl w:val="0"/>
          <w:numId w:val="2"/>
        </w:numPr>
        <w:rPr>
          <w:rFonts w:ascii="Montserrat" w:hAnsi="Montserrat" w:cs="Times New Roman"/>
          <w:sz w:val="24"/>
          <w:szCs w:val="24"/>
        </w:rPr>
      </w:pPr>
      <w:r w:rsidRPr="00AF026C">
        <w:rPr>
          <w:rFonts w:ascii="Montserrat" w:hAnsi="Montserrat" w:cs="Times New Roman"/>
          <w:sz w:val="24"/>
          <w:szCs w:val="24"/>
        </w:rPr>
        <w:t>The mentee should consider some specific objectives which they wish to achieve in this relationship. For example, what are your career goals? What are your biggest challenges in achieving them? What are the opportunities</w:t>
      </w:r>
      <w:r w:rsidR="05A516AB" w:rsidRPr="00AF026C">
        <w:rPr>
          <w:rFonts w:ascii="Montserrat" w:hAnsi="Montserrat" w:cs="Times New Roman"/>
          <w:sz w:val="24"/>
          <w:szCs w:val="24"/>
        </w:rPr>
        <w:t>?</w:t>
      </w:r>
    </w:p>
    <w:p w14:paraId="3656B9AB" w14:textId="77777777" w:rsidR="00F47D4C" w:rsidRPr="00AF026C" w:rsidRDefault="00F47D4C" w:rsidP="00F47D4C">
      <w:pPr>
        <w:rPr>
          <w:rFonts w:ascii="Montserrat" w:hAnsi="Montserrat" w:cs="Times New Roman"/>
          <w:sz w:val="24"/>
          <w:szCs w:val="24"/>
        </w:rPr>
      </w:pPr>
    </w:p>
    <w:p w14:paraId="6371F36B" w14:textId="7A1C9B6D" w:rsidR="00F47D4C" w:rsidRPr="00AF026C" w:rsidRDefault="00F47D4C" w:rsidP="00926A1D">
      <w:pPr>
        <w:pStyle w:val="ListParagraph"/>
        <w:numPr>
          <w:ilvl w:val="0"/>
          <w:numId w:val="2"/>
        </w:numPr>
        <w:rPr>
          <w:rFonts w:ascii="Montserrat" w:hAnsi="Montserrat" w:cs="Times New Roman"/>
          <w:sz w:val="24"/>
          <w:szCs w:val="24"/>
        </w:rPr>
      </w:pPr>
      <w:r w:rsidRPr="00AF026C">
        <w:rPr>
          <w:rFonts w:ascii="Montserrat" w:hAnsi="Montserrat" w:cs="Times New Roman"/>
          <w:sz w:val="24"/>
          <w:szCs w:val="24"/>
        </w:rPr>
        <w:t xml:space="preserve">At the end of </w:t>
      </w:r>
      <w:r w:rsidR="2F08DCB1" w:rsidRPr="00AF026C">
        <w:rPr>
          <w:rFonts w:ascii="Montserrat" w:hAnsi="Montserrat" w:cs="Times New Roman"/>
          <w:sz w:val="24"/>
          <w:szCs w:val="24"/>
        </w:rPr>
        <w:t>each</w:t>
      </w:r>
      <w:r w:rsidRPr="00AF026C">
        <w:rPr>
          <w:rFonts w:ascii="Montserrat" w:hAnsi="Montserrat" w:cs="Times New Roman"/>
          <w:sz w:val="24"/>
          <w:szCs w:val="24"/>
        </w:rPr>
        <w:t xml:space="preserve"> meeting, a meeting time should be arranged for the </w:t>
      </w:r>
      <w:r w:rsidR="2BFD53FA" w:rsidRPr="00AF026C">
        <w:rPr>
          <w:rFonts w:ascii="Montserrat" w:hAnsi="Montserrat" w:cs="Times New Roman"/>
          <w:sz w:val="24"/>
          <w:szCs w:val="24"/>
        </w:rPr>
        <w:t>next</w:t>
      </w:r>
      <w:r w:rsidRPr="00AF026C">
        <w:rPr>
          <w:rFonts w:ascii="Montserrat" w:hAnsi="Montserrat" w:cs="Times New Roman"/>
          <w:sz w:val="24"/>
          <w:szCs w:val="24"/>
        </w:rPr>
        <w:t xml:space="preserve"> meeting.</w:t>
      </w:r>
    </w:p>
    <w:p w14:paraId="45FB0818" w14:textId="77777777" w:rsidR="00F47D4C" w:rsidRPr="00AF026C" w:rsidRDefault="00F47D4C" w:rsidP="00F47D4C">
      <w:pPr>
        <w:rPr>
          <w:rFonts w:ascii="Montserrat" w:hAnsi="Montserrat" w:cs="Times New Roman"/>
          <w:sz w:val="24"/>
          <w:szCs w:val="24"/>
        </w:rPr>
      </w:pPr>
    </w:p>
    <w:p w14:paraId="4D4BFA4A" w14:textId="77777777" w:rsidR="00705D02" w:rsidRPr="00AF026C" w:rsidRDefault="00926A1D" w:rsidP="00926A1D">
      <w:pPr>
        <w:pStyle w:val="ListParagraph"/>
        <w:numPr>
          <w:ilvl w:val="0"/>
          <w:numId w:val="2"/>
        </w:numPr>
        <w:rPr>
          <w:rFonts w:ascii="Montserrat" w:hAnsi="Montserrat" w:cs="Times New Roman"/>
          <w:sz w:val="24"/>
          <w:szCs w:val="24"/>
        </w:rPr>
      </w:pPr>
      <w:r w:rsidRPr="00AF026C">
        <w:rPr>
          <w:rFonts w:ascii="Montserrat" w:hAnsi="Montserrat" w:cs="Times New Roman"/>
          <w:sz w:val="24"/>
          <w:szCs w:val="24"/>
        </w:rPr>
        <w:t xml:space="preserve">Remember that it is about growth and development – it should be beneficial, rewarding and fun. It is also voluntary. If, in exceptional circumstances, the relationship is not working for either party, the allocation can be revised. </w:t>
      </w:r>
    </w:p>
    <w:p w14:paraId="53128261" w14:textId="77777777" w:rsidR="00E47245" w:rsidRPr="00AF026C" w:rsidRDefault="00E47245" w:rsidP="00E47245">
      <w:pPr>
        <w:pStyle w:val="ListParagraph"/>
        <w:rPr>
          <w:rFonts w:ascii="Montserrat" w:hAnsi="Montserrat" w:cs="Times New Roman"/>
          <w:sz w:val="24"/>
          <w:szCs w:val="24"/>
        </w:rPr>
      </w:pPr>
    </w:p>
    <w:p w14:paraId="409DEEA0" w14:textId="1067D5B3" w:rsidR="0052086A" w:rsidRPr="00AF026C" w:rsidRDefault="0052086A" w:rsidP="00926A1D">
      <w:pPr>
        <w:pStyle w:val="ListParagraph"/>
        <w:numPr>
          <w:ilvl w:val="0"/>
          <w:numId w:val="2"/>
        </w:numPr>
        <w:rPr>
          <w:rFonts w:ascii="Montserrat" w:hAnsi="Montserrat" w:cs="Times New Roman"/>
          <w:sz w:val="24"/>
          <w:szCs w:val="24"/>
        </w:rPr>
      </w:pPr>
      <w:r w:rsidRPr="00AF026C">
        <w:rPr>
          <w:rFonts w:ascii="Montserrat" w:hAnsi="Montserrat" w:cs="Times New Roman"/>
          <w:sz w:val="24"/>
          <w:szCs w:val="24"/>
        </w:rPr>
        <w:t xml:space="preserve">The mentor-mentee relationship </w:t>
      </w:r>
      <w:r w:rsidR="0E5B4F4A" w:rsidRPr="00AF026C">
        <w:rPr>
          <w:rFonts w:ascii="Montserrat" w:hAnsi="Montserrat" w:cs="Times New Roman"/>
          <w:sz w:val="24"/>
          <w:szCs w:val="24"/>
        </w:rPr>
        <w:t>is finite with an end date as agreed</w:t>
      </w:r>
      <w:r w:rsidRPr="00AF026C">
        <w:rPr>
          <w:rFonts w:ascii="Montserrat" w:hAnsi="Montserrat" w:cs="Times New Roman"/>
          <w:sz w:val="24"/>
          <w:szCs w:val="24"/>
        </w:rPr>
        <w:t xml:space="preserve">. </w:t>
      </w:r>
    </w:p>
    <w:p w14:paraId="4101652C" w14:textId="77777777" w:rsidR="00926A1D" w:rsidRPr="00AF026C" w:rsidRDefault="00926A1D" w:rsidP="00F47D4C">
      <w:pPr>
        <w:rPr>
          <w:rFonts w:ascii="Montserrat" w:hAnsi="Montserrat" w:cs="Times New Roman"/>
          <w:sz w:val="24"/>
          <w:szCs w:val="24"/>
        </w:rPr>
      </w:pPr>
    </w:p>
    <w:p w14:paraId="43CE006B" w14:textId="16DED207" w:rsidR="00705D02" w:rsidRPr="00AF026C" w:rsidRDefault="46999E17" w:rsidP="00926A1D">
      <w:pPr>
        <w:pStyle w:val="ListParagraph"/>
        <w:numPr>
          <w:ilvl w:val="0"/>
          <w:numId w:val="2"/>
        </w:numPr>
        <w:rPr>
          <w:rFonts w:ascii="Montserrat" w:hAnsi="Montserrat" w:cs="Times New Roman"/>
          <w:sz w:val="24"/>
          <w:szCs w:val="24"/>
        </w:rPr>
      </w:pPr>
      <w:r w:rsidRPr="00AF026C">
        <w:rPr>
          <w:rFonts w:ascii="Montserrat" w:hAnsi="Montserrat" w:cs="Times New Roman"/>
          <w:sz w:val="24"/>
          <w:szCs w:val="24"/>
        </w:rPr>
        <w:t>Fe</w:t>
      </w:r>
      <w:r w:rsidR="00705D02" w:rsidRPr="00AF026C">
        <w:rPr>
          <w:rFonts w:ascii="Montserrat" w:hAnsi="Montserrat" w:cs="Times New Roman"/>
          <w:sz w:val="24"/>
          <w:szCs w:val="24"/>
        </w:rPr>
        <w:t xml:space="preserve">edback </w:t>
      </w:r>
      <w:r w:rsidR="488A19E4" w:rsidRPr="00AF026C">
        <w:rPr>
          <w:rFonts w:ascii="Montserrat" w:hAnsi="Montserrat" w:cs="Times New Roman"/>
          <w:sz w:val="24"/>
          <w:szCs w:val="24"/>
        </w:rPr>
        <w:t xml:space="preserve">will be requested </w:t>
      </w:r>
      <w:r w:rsidR="00705D02" w:rsidRPr="00AF026C">
        <w:rPr>
          <w:rFonts w:ascii="Montserrat" w:hAnsi="Montserrat" w:cs="Times New Roman"/>
          <w:sz w:val="24"/>
          <w:szCs w:val="24"/>
        </w:rPr>
        <w:t>at the end of the process, to see what improvements might be made</w:t>
      </w:r>
      <w:r w:rsidR="1AD49B23" w:rsidRPr="00AF026C">
        <w:rPr>
          <w:rFonts w:ascii="Montserrat" w:hAnsi="Montserrat" w:cs="Times New Roman"/>
          <w:sz w:val="24"/>
          <w:szCs w:val="24"/>
        </w:rPr>
        <w:t xml:space="preserve"> to the mentoring scheme</w:t>
      </w:r>
      <w:r w:rsidR="00705D02" w:rsidRPr="00AF026C">
        <w:rPr>
          <w:rFonts w:ascii="Montserrat" w:hAnsi="Montserrat" w:cs="Times New Roman"/>
          <w:sz w:val="24"/>
          <w:szCs w:val="24"/>
        </w:rPr>
        <w:t xml:space="preserve">. </w:t>
      </w:r>
    </w:p>
    <w:p w14:paraId="4B99056E" w14:textId="77777777" w:rsidR="0052086A" w:rsidRPr="00AF026C" w:rsidRDefault="0052086A" w:rsidP="0052086A">
      <w:pPr>
        <w:pStyle w:val="ListParagraph"/>
        <w:rPr>
          <w:rFonts w:ascii="Montserrat" w:hAnsi="Montserrat" w:cs="Times New Roman"/>
          <w:sz w:val="24"/>
          <w:szCs w:val="24"/>
        </w:rPr>
      </w:pPr>
    </w:p>
    <w:p w14:paraId="4DDBEF00" w14:textId="107AC1AA" w:rsidR="003D717E" w:rsidRDefault="0052086A" w:rsidP="00AF026C">
      <w:pPr>
        <w:pStyle w:val="ListParagraph"/>
        <w:numPr>
          <w:ilvl w:val="0"/>
          <w:numId w:val="2"/>
        </w:numPr>
        <w:rPr>
          <w:rFonts w:ascii="Montserrat" w:hAnsi="Montserrat" w:cs="Times New Roman"/>
          <w:sz w:val="24"/>
          <w:szCs w:val="24"/>
        </w:rPr>
      </w:pPr>
      <w:r w:rsidRPr="00AF026C">
        <w:rPr>
          <w:rFonts w:ascii="Montserrat" w:hAnsi="Montserrat" w:cs="Times New Roman"/>
          <w:sz w:val="24"/>
          <w:szCs w:val="24"/>
        </w:rPr>
        <w:t xml:space="preserve">A new mentoring scheme will then be put in place again in </w:t>
      </w:r>
      <w:r w:rsidR="2D0974F9" w:rsidRPr="00AF026C">
        <w:rPr>
          <w:rFonts w:ascii="Montserrat" w:hAnsi="Montserrat" w:cs="Times New Roman"/>
          <w:sz w:val="24"/>
          <w:szCs w:val="24"/>
        </w:rPr>
        <w:t>next year.</w:t>
      </w:r>
    </w:p>
    <w:p w14:paraId="50644463" w14:textId="39B3EE28" w:rsidR="004D30A2" w:rsidRPr="004D30A2" w:rsidRDefault="004D30A2" w:rsidP="004D30A2">
      <w:pPr>
        <w:pStyle w:val="ListParagraph"/>
        <w:rPr>
          <w:rFonts w:ascii="Montserrat" w:hAnsi="Montserrat" w:cs="Times New Roman"/>
          <w:sz w:val="24"/>
          <w:szCs w:val="24"/>
        </w:rPr>
      </w:pPr>
    </w:p>
    <w:p w14:paraId="3774EFF8" w14:textId="77777777" w:rsidR="00EA28A2" w:rsidRPr="00AF026C" w:rsidRDefault="00EA28A2" w:rsidP="7A0D513A">
      <w:pPr>
        <w:jc w:val="both"/>
        <w:rPr>
          <w:rFonts w:ascii="Montserrat" w:hAnsi="Montserrat" w:cs="Times New Roman"/>
          <w:b/>
          <w:bCs/>
          <w:color w:val="00B140"/>
          <w:sz w:val="24"/>
          <w:szCs w:val="24"/>
        </w:rPr>
      </w:pPr>
      <w:r w:rsidRPr="00AF026C">
        <w:rPr>
          <w:rFonts w:ascii="Montserrat" w:hAnsi="Montserrat" w:cs="Times New Roman"/>
          <w:b/>
          <w:bCs/>
          <w:color w:val="00B140"/>
          <w:sz w:val="24"/>
          <w:szCs w:val="24"/>
        </w:rPr>
        <w:lastRenderedPageBreak/>
        <w:t>Readings (not essential)</w:t>
      </w:r>
    </w:p>
    <w:p w14:paraId="78F97AE5" w14:textId="14CFDF37" w:rsidR="7A0D513A" w:rsidRPr="00AF026C" w:rsidRDefault="7A0D513A" w:rsidP="7A0D513A">
      <w:pPr>
        <w:jc w:val="both"/>
        <w:rPr>
          <w:rFonts w:ascii="Montserrat" w:hAnsi="Montserrat" w:cs="Times New Roman"/>
          <w:sz w:val="24"/>
          <w:szCs w:val="24"/>
        </w:rPr>
      </w:pPr>
    </w:p>
    <w:p w14:paraId="3CF5D441" w14:textId="77777777" w:rsidR="00EA28A2" w:rsidRPr="00AF026C" w:rsidRDefault="00EA28A2" w:rsidP="00EA28A2">
      <w:pPr>
        <w:jc w:val="both"/>
        <w:rPr>
          <w:rFonts w:ascii="Montserrat" w:hAnsi="Montserrat" w:cs="Times New Roman"/>
          <w:sz w:val="24"/>
          <w:szCs w:val="24"/>
        </w:rPr>
      </w:pPr>
      <w:r w:rsidRPr="00AF026C">
        <w:rPr>
          <w:rFonts w:ascii="Montserrat" w:hAnsi="Montserrat" w:cs="Times New Roman"/>
          <w:sz w:val="24"/>
          <w:szCs w:val="24"/>
        </w:rPr>
        <w:t xml:space="preserve">If you would like to see some basic articles on the necessary skills, see the links provided below: </w:t>
      </w:r>
    </w:p>
    <w:p w14:paraId="3461D779" w14:textId="77777777" w:rsidR="00EA28A2" w:rsidRPr="00AF026C" w:rsidRDefault="00EA28A2" w:rsidP="00EA28A2">
      <w:pPr>
        <w:jc w:val="both"/>
        <w:rPr>
          <w:rFonts w:ascii="Montserrat" w:hAnsi="Montserrat" w:cs="Times New Roman"/>
          <w:sz w:val="24"/>
          <w:szCs w:val="24"/>
        </w:rPr>
      </w:pPr>
    </w:p>
    <w:p w14:paraId="12CB28A9" w14:textId="77777777" w:rsidR="00EA28A2" w:rsidRPr="00AF026C" w:rsidRDefault="00F71060" w:rsidP="00EA28A2">
      <w:pPr>
        <w:jc w:val="both"/>
        <w:rPr>
          <w:rFonts w:ascii="Montserrat" w:hAnsi="Montserrat" w:cs="Times New Roman"/>
          <w:sz w:val="24"/>
          <w:szCs w:val="24"/>
        </w:rPr>
      </w:pPr>
      <w:hyperlink r:id="rId10" w:history="1">
        <w:r w:rsidR="00EA28A2" w:rsidRPr="00AF026C">
          <w:rPr>
            <w:rStyle w:val="Hyperlink"/>
            <w:rFonts w:ascii="Montserrat" w:hAnsi="Montserrat" w:cs="Times New Roman"/>
            <w:sz w:val="24"/>
            <w:szCs w:val="24"/>
          </w:rPr>
          <w:t>https://www.thebalancecareers.com/qualities-of-a-good-mentor-1986663</w:t>
        </w:r>
      </w:hyperlink>
    </w:p>
    <w:p w14:paraId="3CF2D8B6" w14:textId="77777777" w:rsidR="00EA28A2" w:rsidRPr="00AF026C" w:rsidRDefault="00EA28A2" w:rsidP="00EA28A2">
      <w:pPr>
        <w:jc w:val="both"/>
        <w:rPr>
          <w:rFonts w:ascii="Montserrat" w:hAnsi="Montserrat" w:cs="Times New Roman"/>
          <w:sz w:val="24"/>
          <w:szCs w:val="24"/>
        </w:rPr>
      </w:pPr>
    </w:p>
    <w:p w14:paraId="430F977F" w14:textId="77777777" w:rsidR="00EA28A2" w:rsidRPr="00AF026C" w:rsidRDefault="00F71060" w:rsidP="00EA28A2">
      <w:pPr>
        <w:jc w:val="both"/>
        <w:rPr>
          <w:rFonts w:ascii="Montserrat" w:hAnsi="Montserrat" w:cs="Times New Roman"/>
          <w:sz w:val="24"/>
          <w:szCs w:val="24"/>
        </w:rPr>
      </w:pPr>
      <w:hyperlink r:id="rId11" w:history="1">
        <w:r w:rsidR="00EA28A2" w:rsidRPr="00AF026C">
          <w:rPr>
            <w:rStyle w:val="Hyperlink"/>
            <w:rFonts w:ascii="Montserrat" w:hAnsi="Montserrat" w:cs="Times New Roman"/>
            <w:sz w:val="24"/>
            <w:szCs w:val="24"/>
          </w:rPr>
          <w:t>https://www.themuse.com/advice/how-to-find-qualities-good-mentor</w:t>
        </w:r>
      </w:hyperlink>
    </w:p>
    <w:p w14:paraId="0FB78278" w14:textId="77777777" w:rsidR="00EA28A2" w:rsidRPr="00AF026C" w:rsidRDefault="00EA28A2" w:rsidP="00EA28A2">
      <w:pPr>
        <w:jc w:val="both"/>
        <w:rPr>
          <w:rFonts w:ascii="Montserrat" w:hAnsi="Montserrat" w:cs="Times New Roman"/>
          <w:sz w:val="24"/>
          <w:szCs w:val="24"/>
        </w:rPr>
      </w:pPr>
    </w:p>
    <w:p w14:paraId="3D03EBAD" w14:textId="77777777" w:rsidR="00EA28A2" w:rsidRPr="00AF026C" w:rsidRDefault="00F71060" w:rsidP="00EA28A2">
      <w:pPr>
        <w:jc w:val="both"/>
        <w:rPr>
          <w:rFonts w:ascii="Montserrat" w:hAnsi="Montserrat"/>
          <w:sz w:val="24"/>
          <w:szCs w:val="24"/>
        </w:rPr>
      </w:pPr>
      <w:hyperlink r:id="rId12" w:history="1">
        <w:r w:rsidR="00EA28A2" w:rsidRPr="00AF026C">
          <w:rPr>
            <w:rStyle w:val="Hyperlink"/>
            <w:rFonts w:ascii="Montserrat" w:hAnsi="Montserrat" w:cs="Times New Roman"/>
            <w:sz w:val="24"/>
            <w:szCs w:val="24"/>
          </w:rPr>
          <w:t>https://www.forbes.com/sites/forbesbooksauthors/2020/10/15/what-makes-a-good-mentor/?sh=22cc163113c2</w:t>
        </w:r>
      </w:hyperlink>
      <w:r w:rsidR="00EA28A2" w:rsidRPr="00AF026C">
        <w:rPr>
          <w:rFonts w:ascii="Montserrat" w:hAnsi="Montserrat"/>
          <w:sz w:val="24"/>
          <w:szCs w:val="24"/>
        </w:rPr>
        <w:t xml:space="preserve"> </w:t>
      </w:r>
    </w:p>
    <w:p w14:paraId="1FC39945" w14:textId="77777777" w:rsidR="00EA28A2" w:rsidRPr="00AF026C" w:rsidRDefault="00EA28A2" w:rsidP="00EA28A2">
      <w:pPr>
        <w:jc w:val="both"/>
        <w:rPr>
          <w:rFonts w:ascii="Montserrat" w:hAnsi="Montserrat"/>
          <w:sz w:val="24"/>
          <w:szCs w:val="24"/>
        </w:rPr>
      </w:pPr>
    </w:p>
    <w:p w14:paraId="736E1677" w14:textId="77777777" w:rsidR="00EA28A2" w:rsidRPr="00AF026C" w:rsidRDefault="00EA28A2" w:rsidP="00EA28A2">
      <w:pPr>
        <w:jc w:val="both"/>
        <w:rPr>
          <w:rStyle w:val="Hyperlink"/>
          <w:rFonts w:ascii="Montserrat" w:hAnsi="Montserrat" w:cs="Times New Roman"/>
          <w:sz w:val="24"/>
          <w:szCs w:val="24"/>
        </w:rPr>
      </w:pPr>
      <w:r w:rsidRPr="00AF026C">
        <w:rPr>
          <w:rStyle w:val="Hyperlink"/>
          <w:rFonts w:ascii="Montserrat" w:hAnsi="Montserrat" w:cs="Times New Roman"/>
          <w:sz w:val="24"/>
          <w:szCs w:val="24"/>
        </w:rPr>
        <w:t>https://www.forbes.com/sites/work-in-progress/2011/06/18/how-to-start-a-mentorship-relationship/?sh=2e45f6d44a27</w:t>
      </w:r>
    </w:p>
    <w:p w14:paraId="0562CB0E" w14:textId="77777777" w:rsidR="00926A1D" w:rsidRPr="00AF026C" w:rsidRDefault="00926A1D" w:rsidP="003D717E">
      <w:pPr>
        <w:jc w:val="both"/>
        <w:rPr>
          <w:rFonts w:ascii="Montserrat" w:hAnsi="Montserrat" w:cs="Times New Roman"/>
          <w:sz w:val="24"/>
          <w:szCs w:val="24"/>
        </w:rPr>
      </w:pPr>
    </w:p>
    <w:p w14:paraId="34CE0A41" w14:textId="77777777" w:rsidR="00926A1D" w:rsidRPr="00AF026C" w:rsidRDefault="00926A1D" w:rsidP="003D717E">
      <w:pPr>
        <w:jc w:val="both"/>
        <w:rPr>
          <w:rFonts w:ascii="Montserrat" w:hAnsi="Montserrat" w:cs="Times New Roman"/>
          <w:sz w:val="24"/>
          <w:szCs w:val="24"/>
        </w:rPr>
      </w:pPr>
    </w:p>
    <w:p w14:paraId="06895A34" w14:textId="77777777" w:rsidR="00926A1D" w:rsidRPr="00AF026C" w:rsidRDefault="00EA28A2" w:rsidP="003D717E">
      <w:pPr>
        <w:jc w:val="both"/>
        <w:rPr>
          <w:rFonts w:ascii="Montserrat" w:hAnsi="Montserrat" w:cs="Times New Roman"/>
          <w:sz w:val="24"/>
          <w:szCs w:val="24"/>
        </w:rPr>
      </w:pPr>
      <w:r w:rsidRPr="00AF026C">
        <w:rPr>
          <w:rFonts w:ascii="Montserrat" w:hAnsi="Montserrat" w:cs="Times New Roman"/>
          <w:sz w:val="24"/>
          <w:szCs w:val="24"/>
        </w:rPr>
        <w:t>For more academic reading, the work of David Clutterbuck is generally considered to be very good. For example, the following reference may be helpful:</w:t>
      </w:r>
    </w:p>
    <w:p w14:paraId="62EBF3C5" w14:textId="77777777" w:rsidR="00EA28A2" w:rsidRPr="00AF026C" w:rsidRDefault="00EA28A2" w:rsidP="003D717E">
      <w:pPr>
        <w:jc w:val="both"/>
        <w:rPr>
          <w:rFonts w:ascii="Montserrat" w:hAnsi="Montserrat" w:cs="Times New Roman"/>
          <w:sz w:val="24"/>
          <w:szCs w:val="24"/>
        </w:rPr>
      </w:pPr>
    </w:p>
    <w:p w14:paraId="1A132AA6" w14:textId="77777777" w:rsidR="00EA28A2" w:rsidRPr="00AF026C" w:rsidRDefault="00EA28A2" w:rsidP="00EA28A2">
      <w:pPr>
        <w:jc w:val="both"/>
        <w:rPr>
          <w:rFonts w:ascii="Montserrat" w:hAnsi="Montserrat" w:cs="Times New Roman"/>
          <w:sz w:val="24"/>
          <w:szCs w:val="24"/>
        </w:rPr>
      </w:pPr>
      <w:r w:rsidRPr="00AF026C">
        <w:rPr>
          <w:rFonts w:ascii="Montserrat" w:hAnsi="Montserrat" w:cs="Times New Roman"/>
          <w:sz w:val="24"/>
          <w:szCs w:val="24"/>
        </w:rPr>
        <w:t xml:space="preserve">David Clutterbuck, ‘Establishing and maintaining mentoring relationships: an overview of mentor and mentee competencies’ </w:t>
      </w:r>
      <w:r w:rsidRPr="00AF026C">
        <w:rPr>
          <w:rFonts w:ascii="Montserrat" w:hAnsi="Montserrat" w:cs="Times New Roman"/>
          <w:i/>
          <w:sz w:val="24"/>
          <w:szCs w:val="24"/>
        </w:rPr>
        <w:t>SA Journal of Human Resource Management</w:t>
      </w:r>
      <w:r w:rsidRPr="00AF026C">
        <w:rPr>
          <w:rFonts w:ascii="Montserrat" w:hAnsi="Montserrat" w:cs="Times New Roman"/>
          <w:sz w:val="24"/>
          <w:szCs w:val="24"/>
        </w:rPr>
        <w:t xml:space="preserve"> 3(3): 2-9. Other references are provided below: </w:t>
      </w:r>
    </w:p>
    <w:p w14:paraId="6D98A12B" w14:textId="77777777" w:rsidR="00EA28A2" w:rsidRPr="00AF026C" w:rsidRDefault="00EA28A2" w:rsidP="003D717E">
      <w:pPr>
        <w:jc w:val="both"/>
        <w:rPr>
          <w:rFonts w:ascii="Montserrat" w:hAnsi="Montserrat" w:cs="Times New Roman"/>
          <w:sz w:val="24"/>
          <w:szCs w:val="24"/>
        </w:rPr>
      </w:pPr>
    </w:p>
    <w:p w14:paraId="2946DB82" w14:textId="77777777" w:rsidR="00EA28A2" w:rsidRPr="00AF026C" w:rsidRDefault="00EA28A2" w:rsidP="003D717E">
      <w:pPr>
        <w:jc w:val="both"/>
        <w:rPr>
          <w:rFonts w:ascii="Montserrat" w:hAnsi="Montserrat" w:cs="Times New Roman"/>
          <w:sz w:val="24"/>
          <w:szCs w:val="24"/>
        </w:rPr>
      </w:pPr>
    </w:p>
    <w:p w14:paraId="071E4E01" w14:textId="77777777" w:rsidR="003D717E" w:rsidRPr="00AF026C" w:rsidRDefault="003D717E" w:rsidP="003D717E">
      <w:pPr>
        <w:jc w:val="both"/>
        <w:rPr>
          <w:rFonts w:ascii="Montserrat" w:hAnsi="Montserrat" w:cs="Times New Roman"/>
          <w:b/>
          <w:color w:val="00B140"/>
          <w:sz w:val="24"/>
          <w:szCs w:val="24"/>
        </w:rPr>
      </w:pPr>
      <w:r w:rsidRPr="00AF026C">
        <w:rPr>
          <w:rFonts w:ascii="Montserrat" w:hAnsi="Montserrat" w:cs="Times New Roman"/>
          <w:b/>
          <w:color w:val="00B140"/>
          <w:sz w:val="24"/>
          <w:szCs w:val="24"/>
        </w:rPr>
        <w:t>References</w:t>
      </w:r>
    </w:p>
    <w:p w14:paraId="5997CC1D" w14:textId="77777777" w:rsidR="003D717E" w:rsidRPr="00AF026C" w:rsidRDefault="003D717E" w:rsidP="003D717E">
      <w:pPr>
        <w:jc w:val="both"/>
        <w:rPr>
          <w:rFonts w:ascii="Montserrat" w:hAnsi="Montserrat" w:cs="Times New Roman"/>
          <w:b/>
          <w:sz w:val="24"/>
          <w:szCs w:val="24"/>
        </w:rPr>
      </w:pPr>
    </w:p>
    <w:p w14:paraId="15B25CEA" w14:textId="77777777" w:rsidR="003D717E" w:rsidRPr="00AF026C" w:rsidRDefault="003D717E" w:rsidP="003D717E">
      <w:pPr>
        <w:jc w:val="both"/>
        <w:rPr>
          <w:rFonts w:ascii="Montserrat" w:hAnsi="Montserrat" w:cs="Times New Roman"/>
          <w:sz w:val="24"/>
          <w:szCs w:val="24"/>
        </w:rPr>
      </w:pPr>
      <w:proofErr w:type="spellStart"/>
      <w:r w:rsidRPr="00AF026C">
        <w:rPr>
          <w:rFonts w:ascii="Montserrat" w:hAnsi="Montserrat" w:cs="Times New Roman"/>
          <w:sz w:val="24"/>
          <w:szCs w:val="24"/>
        </w:rPr>
        <w:t>Akampurira</w:t>
      </w:r>
      <w:proofErr w:type="spellEnd"/>
      <w:r w:rsidRPr="00AF026C">
        <w:rPr>
          <w:rFonts w:ascii="Montserrat" w:hAnsi="Montserrat" w:cs="Times New Roman"/>
          <w:sz w:val="24"/>
          <w:szCs w:val="24"/>
        </w:rPr>
        <w:t xml:space="preserve">, A (2014) Performance appraisal (Hamburg: Anchor Academic Publishing) </w:t>
      </w:r>
    </w:p>
    <w:p w14:paraId="4A17A995" w14:textId="003B431E" w:rsidR="7A0D513A" w:rsidRPr="00AF026C" w:rsidRDefault="7A0D513A" w:rsidP="7A0D513A">
      <w:pPr>
        <w:jc w:val="both"/>
        <w:rPr>
          <w:rFonts w:ascii="Montserrat" w:hAnsi="Montserrat" w:cs="Times New Roman"/>
          <w:sz w:val="24"/>
          <w:szCs w:val="24"/>
        </w:rPr>
      </w:pPr>
    </w:p>
    <w:p w14:paraId="105C676B" w14:textId="77777777"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 xml:space="preserve">Alexander E. </w:t>
      </w:r>
      <w:proofErr w:type="spellStart"/>
      <w:r w:rsidRPr="00AF026C">
        <w:rPr>
          <w:rFonts w:ascii="Montserrat" w:hAnsi="Montserrat" w:cs="Times New Roman"/>
          <w:sz w:val="24"/>
          <w:szCs w:val="24"/>
        </w:rPr>
        <w:t>Ellinger</w:t>
      </w:r>
      <w:proofErr w:type="spellEnd"/>
      <w:r w:rsidRPr="00AF026C">
        <w:rPr>
          <w:rFonts w:ascii="Montserrat" w:hAnsi="Montserrat" w:cs="Times New Roman"/>
          <w:sz w:val="24"/>
          <w:szCs w:val="24"/>
        </w:rPr>
        <w:t xml:space="preserve"> Scott B. Keller Andrea D. </w:t>
      </w:r>
      <w:proofErr w:type="spellStart"/>
      <w:r w:rsidRPr="00AF026C">
        <w:rPr>
          <w:rFonts w:ascii="Montserrat" w:hAnsi="Montserrat" w:cs="Times New Roman"/>
          <w:sz w:val="24"/>
          <w:szCs w:val="24"/>
        </w:rPr>
        <w:t>Ellinger</w:t>
      </w:r>
      <w:proofErr w:type="spellEnd"/>
      <w:r w:rsidRPr="00AF026C">
        <w:rPr>
          <w:rFonts w:ascii="Montserrat" w:hAnsi="Montserrat" w:cs="Times New Roman"/>
          <w:sz w:val="24"/>
          <w:szCs w:val="24"/>
        </w:rPr>
        <w:t xml:space="preserve"> (2008) Developing Interdepartmental Integration: An Evaluation of Three Strategic Approaches for Performance Improvement Performance Improvement Quarterly 13 (3) 41 – 59. </w:t>
      </w:r>
    </w:p>
    <w:p w14:paraId="005FC33C" w14:textId="58132640" w:rsidR="7A0D513A" w:rsidRPr="00AF026C" w:rsidRDefault="7A0D513A" w:rsidP="7A0D513A">
      <w:pPr>
        <w:jc w:val="both"/>
        <w:rPr>
          <w:rFonts w:ascii="Montserrat" w:hAnsi="Montserrat" w:cs="Times New Roman"/>
          <w:sz w:val="24"/>
          <w:szCs w:val="24"/>
        </w:rPr>
      </w:pPr>
    </w:p>
    <w:p w14:paraId="4F343F13" w14:textId="6C0E7562"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Clutterbuck, D (2008) ‘What's happening in coaching and mentoring? And what is the difference between them?’ Development and Learning in Organisations 22(4):8-10</w:t>
      </w:r>
      <w:r w:rsidR="394FACE0" w:rsidRPr="00AF026C">
        <w:rPr>
          <w:rFonts w:ascii="Montserrat" w:hAnsi="Montserrat" w:cs="Times New Roman"/>
          <w:sz w:val="24"/>
          <w:szCs w:val="24"/>
        </w:rPr>
        <w:t>.</w:t>
      </w:r>
    </w:p>
    <w:p w14:paraId="09F4CCDD" w14:textId="226BF39E" w:rsidR="7A0D513A" w:rsidRPr="00AF026C" w:rsidRDefault="7A0D513A" w:rsidP="7A0D513A">
      <w:pPr>
        <w:jc w:val="both"/>
        <w:rPr>
          <w:rFonts w:ascii="Montserrat" w:hAnsi="Montserrat" w:cs="Times New Roman"/>
          <w:sz w:val="24"/>
          <w:szCs w:val="24"/>
        </w:rPr>
      </w:pPr>
    </w:p>
    <w:p w14:paraId="3F75D7E2" w14:textId="77777777" w:rsidR="003D717E" w:rsidRPr="00AF026C" w:rsidRDefault="003D717E" w:rsidP="003D717E">
      <w:pPr>
        <w:jc w:val="both"/>
        <w:rPr>
          <w:rFonts w:ascii="Montserrat" w:hAnsi="Montserrat" w:cs="Times New Roman"/>
          <w:sz w:val="24"/>
          <w:szCs w:val="24"/>
        </w:rPr>
      </w:pPr>
      <w:proofErr w:type="spellStart"/>
      <w:r w:rsidRPr="00AF026C">
        <w:rPr>
          <w:rFonts w:ascii="Montserrat" w:hAnsi="Montserrat" w:cs="Times New Roman"/>
          <w:sz w:val="24"/>
          <w:szCs w:val="24"/>
        </w:rPr>
        <w:t>DeNisi</w:t>
      </w:r>
      <w:proofErr w:type="spellEnd"/>
      <w:r w:rsidRPr="00AF026C">
        <w:rPr>
          <w:rFonts w:ascii="Montserrat" w:hAnsi="Montserrat" w:cs="Times New Roman"/>
          <w:sz w:val="24"/>
          <w:szCs w:val="24"/>
        </w:rPr>
        <w:t>, A (2017) Performance Appraisal and Performance Management: 100 Years of Progress? Journal of Applied Psychology, 2017 102 (3): 421-433.</w:t>
      </w:r>
    </w:p>
    <w:p w14:paraId="52D03270" w14:textId="40A2CA93" w:rsidR="7A0D513A" w:rsidRPr="00AF026C" w:rsidRDefault="7A0D513A" w:rsidP="7A0D513A">
      <w:pPr>
        <w:jc w:val="both"/>
        <w:rPr>
          <w:rFonts w:ascii="Montserrat" w:hAnsi="Montserrat" w:cs="Times New Roman"/>
          <w:sz w:val="24"/>
          <w:szCs w:val="24"/>
        </w:rPr>
      </w:pPr>
    </w:p>
    <w:p w14:paraId="544C0968" w14:textId="3101C3DA" w:rsidR="003D717E" w:rsidRPr="00AF026C" w:rsidRDefault="003D717E" w:rsidP="003D717E">
      <w:pPr>
        <w:jc w:val="both"/>
        <w:rPr>
          <w:rFonts w:ascii="Montserrat" w:hAnsi="Montserrat" w:cs="Times New Roman"/>
          <w:sz w:val="24"/>
          <w:szCs w:val="24"/>
        </w:rPr>
      </w:pPr>
      <w:proofErr w:type="spellStart"/>
      <w:r w:rsidRPr="00AF026C">
        <w:rPr>
          <w:rFonts w:ascii="Montserrat" w:hAnsi="Montserrat" w:cs="Times New Roman"/>
          <w:sz w:val="24"/>
          <w:szCs w:val="24"/>
        </w:rPr>
        <w:lastRenderedPageBreak/>
        <w:t>Eby</w:t>
      </w:r>
      <w:proofErr w:type="spellEnd"/>
      <w:r w:rsidRPr="00AF026C">
        <w:rPr>
          <w:rFonts w:ascii="Montserrat" w:hAnsi="Montserrat" w:cs="Times New Roman"/>
          <w:sz w:val="24"/>
          <w:szCs w:val="24"/>
        </w:rPr>
        <w:t xml:space="preserve">, L (2007) The Blackwell Handbook of Mentoring, A Multiple Perspectives Approach, (Blackwell Publishing, ProQuest </w:t>
      </w:r>
      <w:proofErr w:type="spellStart"/>
      <w:r w:rsidRPr="00AF026C">
        <w:rPr>
          <w:rFonts w:ascii="Montserrat" w:hAnsi="Montserrat" w:cs="Times New Roman"/>
          <w:sz w:val="24"/>
          <w:szCs w:val="24"/>
        </w:rPr>
        <w:t>Ebook</w:t>
      </w:r>
      <w:proofErr w:type="spellEnd"/>
      <w:r w:rsidRPr="00AF026C">
        <w:rPr>
          <w:rFonts w:ascii="Montserrat" w:hAnsi="Montserrat" w:cs="Times New Roman"/>
          <w:sz w:val="24"/>
          <w:szCs w:val="24"/>
        </w:rPr>
        <w:t xml:space="preserve"> Central)</w:t>
      </w:r>
      <w:r w:rsidR="709B061B" w:rsidRPr="00AF026C">
        <w:rPr>
          <w:rFonts w:ascii="Montserrat" w:hAnsi="Montserrat" w:cs="Times New Roman"/>
          <w:sz w:val="24"/>
          <w:szCs w:val="24"/>
        </w:rPr>
        <w:t>.</w:t>
      </w:r>
    </w:p>
    <w:p w14:paraId="4CFF0717" w14:textId="437D9712" w:rsidR="7A0D513A" w:rsidRPr="00AF026C" w:rsidRDefault="7A0D513A" w:rsidP="7A0D513A">
      <w:pPr>
        <w:jc w:val="both"/>
        <w:rPr>
          <w:rFonts w:ascii="Montserrat" w:hAnsi="Montserrat" w:cs="Times New Roman"/>
          <w:sz w:val="24"/>
          <w:szCs w:val="24"/>
        </w:rPr>
      </w:pPr>
    </w:p>
    <w:p w14:paraId="744EC947" w14:textId="77777777" w:rsidR="003D717E" w:rsidRPr="00AF026C" w:rsidRDefault="003D717E" w:rsidP="003D717E">
      <w:pPr>
        <w:jc w:val="both"/>
        <w:rPr>
          <w:rFonts w:ascii="Montserrat" w:hAnsi="Montserrat" w:cs="Times New Roman"/>
          <w:sz w:val="24"/>
          <w:szCs w:val="24"/>
        </w:rPr>
      </w:pPr>
      <w:proofErr w:type="spellStart"/>
      <w:r w:rsidRPr="00AF026C">
        <w:rPr>
          <w:rFonts w:ascii="Montserrat" w:hAnsi="Montserrat" w:cs="Times New Roman"/>
          <w:sz w:val="24"/>
          <w:szCs w:val="24"/>
        </w:rPr>
        <w:t>Gravells</w:t>
      </w:r>
      <w:proofErr w:type="spellEnd"/>
      <w:r w:rsidRPr="00AF026C">
        <w:rPr>
          <w:rFonts w:ascii="Montserrat" w:hAnsi="Montserrat" w:cs="Times New Roman"/>
          <w:sz w:val="24"/>
          <w:szCs w:val="24"/>
        </w:rPr>
        <w:t xml:space="preserve">, J and Wallace, S (2007) Mentoring in the Lifelong Learning Sector (Sage: ProQuest </w:t>
      </w:r>
      <w:proofErr w:type="spellStart"/>
      <w:r w:rsidRPr="00AF026C">
        <w:rPr>
          <w:rFonts w:ascii="Montserrat" w:hAnsi="Montserrat" w:cs="Times New Roman"/>
          <w:sz w:val="24"/>
          <w:szCs w:val="24"/>
        </w:rPr>
        <w:t>Ebook</w:t>
      </w:r>
      <w:proofErr w:type="spellEnd"/>
      <w:r w:rsidRPr="00AF026C">
        <w:rPr>
          <w:rFonts w:ascii="Montserrat" w:hAnsi="Montserrat" w:cs="Times New Roman"/>
          <w:sz w:val="24"/>
          <w:szCs w:val="24"/>
        </w:rPr>
        <w:t xml:space="preserve"> Central), 26-38.</w:t>
      </w:r>
    </w:p>
    <w:p w14:paraId="1AA9415D" w14:textId="0D368603" w:rsidR="7A0D513A" w:rsidRPr="00AF026C" w:rsidRDefault="7A0D513A" w:rsidP="7A0D513A">
      <w:pPr>
        <w:jc w:val="both"/>
        <w:rPr>
          <w:rFonts w:ascii="Montserrat" w:hAnsi="Montserrat" w:cs="Times New Roman"/>
          <w:sz w:val="24"/>
          <w:szCs w:val="24"/>
        </w:rPr>
      </w:pPr>
    </w:p>
    <w:p w14:paraId="68555A41" w14:textId="6AADEAE4"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Hunt, G (1979) Much ado about Mentoring, Harvard Business Review., January 1979</w:t>
      </w:r>
      <w:r w:rsidR="4DE8FA4C" w:rsidRPr="00AF026C">
        <w:rPr>
          <w:rFonts w:ascii="Montserrat" w:hAnsi="Montserrat" w:cs="Times New Roman"/>
          <w:sz w:val="24"/>
          <w:szCs w:val="24"/>
        </w:rPr>
        <w:t>.</w:t>
      </w:r>
    </w:p>
    <w:p w14:paraId="024AB56C" w14:textId="7290A2BE" w:rsidR="7A0D513A" w:rsidRPr="00AF026C" w:rsidRDefault="7A0D513A" w:rsidP="7A0D513A">
      <w:pPr>
        <w:jc w:val="both"/>
        <w:rPr>
          <w:rFonts w:ascii="Montserrat" w:hAnsi="Montserrat" w:cs="Times New Roman"/>
          <w:sz w:val="24"/>
          <w:szCs w:val="24"/>
        </w:rPr>
      </w:pPr>
    </w:p>
    <w:p w14:paraId="0408C5C8" w14:textId="0F06922A"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Jacobi, M (1991)  ‘Mentoring  and  Undergraduate  Academic  Success:  A Literature  Review’ Review  of  Educational  Research  61(4): 505-532</w:t>
      </w:r>
      <w:r w:rsidR="53D6EB1F" w:rsidRPr="00AF026C">
        <w:rPr>
          <w:rFonts w:ascii="Montserrat" w:hAnsi="Montserrat" w:cs="Times New Roman"/>
          <w:sz w:val="24"/>
          <w:szCs w:val="24"/>
        </w:rPr>
        <w:t>.</w:t>
      </w:r>
    </w:p>
    <w:p w14:paraId="05979014" w14:textId="79249BCD" w:rsidR="7A0D513A" w:rsidRPr="00AF026C" w:rsidRDefault="7A0D513A" w:rsidP="7A0D513A">
      <w:pPr>
        <w:jc w:val="both"/>
        <w:rPr>
          <w:rFonts w:ascii="Montserrat" w:hAnsi="Montserrat" w:cs="Times New Roman"/>
          <w:sz w:val="24"/>
          <w:szCs w:val="24"/>
        </w:rPr>
      </w:pPr>
    </w:p>
    <w:p w14:paraId="474F6A32" w14:textId="77777777"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Jones, R, Woods, S, Guillaume, Y, and Yves R.F (2016)   The effectiveness of workplace coaching: A meta-analysis of learning and performance outcomes from coaching.   Journal of Occupational &amp; Organizational Psychology. 89(2): 249-277.</w:t>
      </w:r>
    </w:p>
    <w:p w14:paraId="5B003823" w14:textId="6D76B9D6" w:rsidR="7A0D513A" w:rsidRPr="00AF026C" w:rsidRDefault="7A0D513A" w:rsidP="7A0D513A">
      <w:pPr>
        <w:jc w:val="both"/>
        <w:rPr>
          <w:rFonts w:ascii="Montserrat" w:hAnsi="Montserrat" w:cs="Times New Roman"/>
          <w:sz w:val="24"/>
          <w:szCs w:val="24"/>
        </w:rPr>
      </w:pPr>
    </w:p>
    <w:p w14:paraId="417349A8" w14:textId="77777777"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Kowalski, K (2020) ‘Mentoring’ The Journal of Continuing Education in Nursing; 51(1),12-14.</w:t>
      </w:r>
    </w:p>
    <w:p w14:paraId="0F3942BA" w14:textId="662AAA99" w:rsidR="7A0D513A" w:rsidRPr="00AF026C" w:rsidRDefault="7A0D513A" w:rsidP="7A0D513A">
      <w:pPr>
        <w:jc w:val="both"/>
        <w:rPr>
          <w:rFonts w:ascii="Montserrat" w:hAnsi="Montserrat" w:cs="Times New Roman"/>
          <w:sz w:val="24"/>
          <w:szCs w:val="24"/>
        </w:rPr>
      </w:pPr>
    </w:p>
    <w:p w14:paraId="0EE07E08" w14:textId="205DE881" w:rsidR="003D717E" w:rsidRPr="00AF026C" w:rsidRDefault="003D717E" w:rsidP="003D717E">
      <w:pPr>
        <w:jc w:val="both"/>
        <w:rPr>
          <w:rFonts w:ascii="Montserrat" w:hAnsi="Montserrat" w:cs="Times New Roman"/>
          <w:sz w:val="24"/>
          <w:szCs w:val="24"/>
        </w:rPr>
      </w:pPr>
      <w:proofErr w:type="spellStart"/>
      <w:r w:rsidRPr="00AF026C">
        <w:rPr>
          <w:rFonts w:ascii="Montserrat" w:hAnsi="Montserrat" w:cs="Times New Roman"/>
          <w:sz w:val="24"/>
          <w:szCs w:val="24"/>
        </w:rPr>
        <w:t>Kram</w:t>
      </w:r>
      <w:proofErr w:type="spellEnd"/>
      <w:r w:rsidRPr="00AF026C">
        <w:rPr>
          <w:rFonts w:ascii="Montserrat" w:hAnsi="Montserrat" w:cs="Times New Roman"/>
          <w:sz w:val="24"/>
          <w:szCs w:val="24"/>
        </w:rPr>
        <w:t>, K  (1985) ‘Mentoring at Work: Developmental Relationships in Organisational Life’, Administrative Science Quarterly 30(3)</w:t>
      </w:r>
      <w:r w:rsidR="03353ECC" w:rsidRPr="00AF026C">
        <w:rPr>
          <w:rFonts w:ascii="Montserrat" w:hAnsi="Montserrat" w:cs="Times New Roman"/>
          <w:sz w:val="24"/>
          <w:szCs w:val="24"/>
        </w:rPr>
        <w:t>.</w:t>
      </w:r>
    </w:p>
    <w:p w14:paraId="0387C076" w14:textId="63BB08EC" w:rsidR="7A0D513A" w:rsidRPr="00AF026C" w:rsidRDefault="7A0D513A" w:rsidP="7A0D513A">
      <w:pPr>
        <w:jc w:val="both"/>
        <w:rPr>
          <w:rFonts w:ascii="Montserrat" w:hAnsi="Montserrat" w:cs="Times New Roman"/>
          <w:sz w:val="24"/>
          <w:szCs w:val="24"/>
        </w:rPr>
      </w:pPr>
    </w:p>
    <w:p w14:paraId="7163C598" w14:textId="77777777"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Levinson, D. (1978) The Seasons of a Man's Life. New York: Knopf.</w:t>
      </w:r>
    </w:p>
    <w:p w14:paraId="407AFE8C" w14:textId="256F438A" w:rsidR="7A0D513A" w:rsidRPr="00AF026C" w:rsidRDefault="7A0D513A" w:rsidP="7A0D513A">
      <w:pPr>
        <w:jc w:val="both"/>
        <w:rPr>
          <w:rFonts w:ascii="Montserrat" w:hAnsi="Montserrat" w:cs="Times New Roman"/>
          <w:sz w:val="24"/>
          <w:szCs w:val="24"/>
        </w:rPr>
      </w:pPr>
    </w:p>
    <w:p w14:paraId="420FE5A9" w14:textId="77777777"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 xml:space="preserve">Lunt , Y. </w:t>
      </w:r>
      <w:proofErr w:type="spellStart"/>
      <w:r w:rsidRPr="00AF026C">
        <w:rPr>
          <w:rFonts w:ascii="Montserrat" w:hAnsi="Montserrat" w:cs="Times New Roman"/>
          <w:sz w:val="24"/>
          <w:szCs w:val="24"/>
        </w:rPr>
        <w:t>Benett</w:t>
      </w:r>
      <w:proofErr w:type="spellEnd"/>
      <w:r w:rsidRPr="00AF026C">
        <w:rPr>
          <w:rFonts w:ascii="Montserrat" w:hAnsi="Montserrat" w:cs="Times New Roman"/>
          <w:sz w:val="24"/>
          <w:szCs w:val="24"/>
        </w:rPr>
        <w:t xml:space="preserve"> , P. McKenzie &amp; L. Powell (1992) Understanding </w:t>
      </w:r>
      <w:proofErr w:type="spellStart"/>
      <w:r w:rsidRPr="00AF026C">
        <w:rPr>
          <w:rFonts w:ascii="Montserrat" w:hAnsi="Montserrat" w:cs="Times New Roman"/>
          <w:sz w:val="24"/>
          <w:szCs w:val="24"/>
        </w:rPr>
        <w:t>mentoring,The</w:t>
      </w:r>
      <w:proofErr w:type="spellEnd"/>
      <w:r w:rsidRPr="00AF026C">
        <w:rPr>
          <w:rFonts w:ascii="Montserrat" w:hAnsi="Montserrat" w:cs="Times New Roman"/>
          <w:sz w:val="24"/>
          <w:szCs w:val="24"/>
        </w:rPr>
        <w:t xml:space="preserve"> Vocational Aspect of Education, 44:1, 135-141.</w:t>
      </w:r>
    </w:p>
    <w:p w14:paraId="6B7BD5A5" w14:textId="27E50897" w:rsidR="7A0D513A" w:rsidRPr="00AF026C" w:rsidRDefault="7A0D513A" w:rsidP="7A0D513A">
      <w:pPr>
        <w:jc w:val="both"/>
        <w:rPr>
          <w:rFonts w:ascii="Montserrat" w:hAnsi="Montserrat" w:cs="Times New Roman"/>
          <w:sz w:val="24"/>
          <w:szCs w:val="24"/>
        </w:rPr>
      </w:pPr>
    </w:p>
    <w:p w14:paraId="64277B4E" w14:textId="0E36928D" w:rsidR="003D717E" w:rsidRPr="00AF026C" w:rsidRDefault="003D717E" w:rsidP="003D717E">
      <w:pPr>
        <w:jc w:val="both"/>
        <w:rPr>
          <w:rFonts w:ascii="Montserrat" w:hAnsi="Montserrat" w:cs="Times New Roman"/>
          <w:sz w:val="24"/>
          <w:szCs w:val="24"/>
        </w:rPr>
      </w:pPr>
      <w:proofErr w:type="spellStart"/>
      <w:r w:rsidRPr="00AF026C">
        <w:rPr>
          <w:rFonts w:ascii="Montserrat" w:hAnsi="Montserrat" w:cs="Times New Roman"/>
          <w:sz w:val="24"/>
          <w:szCs w:val="24"/>
        </w:rPr>
        <w:t>Megginson</w:t>
      </w:r>
      <w:proofErr w:type="spellEnd"/>
      <w:r w:rsidRPr="00AF026C">
        <w:rPr>
          <w:rFonts w:ascii="Montserrat" w:hAnsi="Montserrat" w:cs="Times New Roman"/>
          <w:sz w:val="24"/>
          <w:szCs w:val="24"/>
        </w:rPr>
        <w:t xml:space="preserve">, D and Garvey, B (2002) ‘Mentor supervision and development – lived experience exploration of Roger Barrett’ in Stokes, P ed., Mentoring (Emerald Publishing Limited, ProQuest </w:t>
      </w:r>
      <w:proofErr w:type="spellStart"/>
      <w:r w:rsidRPr="00AF026C">
        <w:rPr>
          <w:rFonts w:ascii="Montserrat" w:hAnsi="Montserrat" w:cs="Times New Roman"/>
          <w:sz w:val="24"/>
          <w:szCs w:val="24"/>
        </w:rPr>
        <w:t>Ebook</w:t>
      </w:r>
      <w:proofErr w:type="spellEnd"/>
      <w:r w:rsidRPr="00AF026C">
        <w:rPr>
          <w:rFonts w:ascii="Montserrat" w:hAnsi="Montserrat" w:cs="Times New Roman"/>
          <w:sz w:val="24"/>
          <w:szCs w:val="24"/>
        </w:rPr>
        <w:t xml:space="preserve"> Central)</w:t>
      </w:r>
      <w:r w:rsidR="2A0F2A91" w:rsidRPr="00AF026C">
        <w:rPr>
          <w:rFonts w:ascii="Montserrat" w:hAnsi="Montserrat" w:cs="Times New Roman"/>
          <w:sz w:val="24"/>
          <w:szCs w:val="24"/>
        </w:rPr>
        <w:t>.</w:t>
      </w:r>
    </w:p>
    <w:p w14:paraId="6E817EFA" w14:textId="0985BBA8" w:rsidR="7A0D513A" w:rsidRPr="00AF026C" w:rsidRDefault="7A0D513A" w:rsidP="7A0D513A">
      <w:pPr>
        <w:jc w:val="both"/>
        <w:rPr>
          <w:rFonts w:ascii="Montserrat" w:hAnsi="Montserrat" w:cs="Times New Roman"/>
          <w:sz w:val="24"/>
          <w:szCs w:val="24"/>
        </w:rPr>
      </w:pPr>
    </w:p>
    <w:p w14:paraId="201646B2" w14:textId="77777777" w:rsidR="003D717E" w:rsidRPr="00AF026C" w:rsidRDefault="003D717E" w:rsidP="003D717E">
      <w:pPr>
        <w:jc w:val="both"/>
        <w:rPr>
          <w:rFonts w:ascii="Montserrat" w:hAnsi="Montserrat" w:cs="Times New Roman"/>
          <w:sz w:val="24"/>
          <w:szCs w:val="24"/>
        </w:rPr>
      </w:pPr>
      <w:r w:rsidRPr="00AF026C">
        <w:rPr>
          <w:rFonts w:ascii="Montserrat" w:hAnsi="Montserrat" w:cs="Times New Roman"/>
          <w:sz w:val="24"/>
          <w:szCs w:val="24"/>
        </w:rPr>
        <w:t>Rogers, C (1983) Freedom to Learn for the 80s (Merrill, 1983).</w:t>
      </w:r>
    </w:p>
    <w:p w14:paraId="110FFD37" w14:textId="77777777" w:rsidR="00EA28A2" w:rsidRPr="00AF026C" w:rsidRDefault="00EA28A2" w:rsidP="003D717E">
      <w:pPr>
        <w:jc w:val="both"/>
        <w:rPr>
          <w:rFonts w:ascii="Montserrat" w:hAnsi="Montserrat" w:cs="Times New Roman"/>
          <w:sz w:val="24"/>
          <w:szCs w:val="24"/>
        </w:rPr>
      </w:pPr>
    </w:p>
    <w:p w14:paraId="6B699379" w14:textId="77777777" w:rsidR="00EA28A2" w:rsidRPr="00AF026C" w:rsidRDefault="00EA28A2" w:rsidP="003D717E">
      <w:pPr>
        <w:jc w:val="both"/>
        <w:rPr>
          <w:rFonts w:ascii="Montserrat" w:hAnsi="Montserrat" w:cs="Times New Roman"/>
          <w:sz w:val="24"/>
          <w:szCs w:val="24"/>
        </w:rPr>
      </w:pPr>
    </w:p>
    <w:p w14:paraId="3FE9F23F" w14:textId="77777777" w:rsidR="00EA28A2" w:rsidRPr="00AF026C" w:rsidRDefault="00EA28A2" w:rsidP="003D717E">
      <w:pPr>
        <w:jc w:val="both"/>
        <w:rPr>
          <w:rFonts w:ascii="Montserrat" w:hAnsi="Montserrat" w:cs="Times New Roman"/>
          <w:sz w:val="24"/>
          <w:szCs w:val="24"/>
        </w:rPr>
      </w:pPr>
    </w:p>
    <w:sectPr w:rsidR="00EA28A2" w:rsidRPr="00AF026C" w:rsidSect="00583383">
      <w:footerReference w:type="default" r:id="rId13"/>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A9498" w14:textId="77777777" w:rsidR="00AF026C" w:rsidRDefault="00AF026C" w:rsidP="00AF026C">
      <w:pPr>
        <w:spacing w:line="240" w:lineRule="auto"/>
      </w:pPr>
      <w:r>
        <w:separator/>
      </w:r>
    </w:p>
  </w:endnote>
  <w:endnote w:type="continuationSeparator" w:id="0">
    <w:p w14:paraId="443AA123" w14:textId="77777777" w:rsidR="00AF026C" w:rsidRDefault="00AF026C" w:rsidP="00AF0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0F5C" w14:textId="5CE29E37" w:rsidR="00AF026C" w:rsidRDefault="00583383">
    <w:pPr>
      <w:pStyle w:val="Footer"/>
    </w:pPr>
    <w:r>
      <w:rPr>
        <w:noProof/>
        <w:lang w:eastAsia="ja-JP"/>
      </w:rPr>
      <w:drawing>
        <wp:inline distT="0" distB="0" distL="0" distR="0" wp14:anchorId="5F452FD6" wp14:editId="1E893D61">
          <wp:extent cx="1232899" cy="563724"/>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_Master_Logo_RBG.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8878" cy="571030"/>
                  </a:xfrm>
                  <a:prstGeom prst="rect">
                    <a:avLst/>
                  </a:prstGeom>
                </pic:spPr>
              </pic:pic>
            </a:graphicData>
          </a:graphic>
        </wp:inline>
      </w:drawing>
    </w:r>
    <w:r>
      <w:ptab w:relativeTo="margin" w:alignment="center" w:leader="none"/>
    </w:r>
    <w:r>
      <w:ptab w:relativeTo="margin" w:alignment="right" w:leader="none"/>
    </w:r>
    <w:r w:rsidRPr="00583383">
      <w:rPr>
        <w:b/>
      </w:rPr>
      <w:t>The Importance of Ment</w:t>
    </w:r>
    <w:r w:rsidR="00F71060">
      <w:rPr>
        <w:b/>
      </w:rPr>
      <w:t>oring at</w:t>
    </w:r>
    <w:r w:rsidRPr="00583383">
      <w:rPr>
        <w:b/>
      </w:rPr>
      <w:t xml:space="preserve"> UL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99EFC" w14:textId="77777777" w:rsidR="00AF026C" w:rsidRDefault="00AF026C" w:rsidP="00AF026C">
      <w:pPr>
        <w:spacing w:line="240" w:lineRule="auto"/>
      </w:pPr>
      <w:r>
        <w:separator/>
      </w:r>
    </w:p>
  </w:footnote>
  <w:footnote w:type="continuationSeparator" w:id="0">
    <w:p w14:paraId="2DB69512" w14:textId="77777777" w:rsidR="00AF026C" w:rsidRDefault="00AF026C" w:rsidP="00AF026C">
      <w:pPr>
        <w:spacing w:line="240" w:lineRule="auto"/>
      </w:pPr>
      <w:r>
        <w:continuationSeparator/>
      </w:r>
    </w:p>
  </w:footnote>
</w:footnotes>
</file>

<file path=word/intelligence2.xml><?xml version="1.0" encoding="utf-8"?>
<int2:intelligence xmlns:int2="http://schemas.microsoft.com/office/intelligence/2020/intelligence">
  <int2:observations>
    <int2:bookmark int2:bookmarkName="_Int_CdoSKkMv" int2:invalidationBookmarkName="" int2:hashCode="anOpEhpd4pNGkA" int2:id="DhVI5Jau">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7EC3"/>
    <w:multiLevelType w:val="hybridMultilevel"/>
    <w:tmpl w:val="B53EB22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9A0AFB"/>
    <w:multiLevelType w:val="hybridMultilevel"/>
    <w:tmpl w:val="27D43F1E"/>
    <w:lvl w:ilvl="0" w:tplc="B62C2DF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7E"/>
    <w:rsid w:val="001C4BD9"/>
    <w:rsid w:val="003D717E"/>
    <w:rsid w:val="004D30A2"/>
    <w:rsid w:val="0052086A"/>
    <w:rsid w:val="00583383"/>
    <w:rsid w:val="00705D02"/>
    <w:rsid w:val="00926A1D"/>
    <w:rsid w:val="009D6081"/>
    <w:rsid w:val="00A670DE"/>
    <w:rsid w:val="00AF026C"/>
    <w:rsid w:val="00C70C08"/>
    <w:rsid w:val="00E47245"/>
    <w:rsid w:val="00EA28A2"/>
    <w:rsid w:val="00F47D4C"/>
    <w:rsid w:val="00F71060"/>
    <w:rsid w:val="01084EBC"/>
    <w:rsid w:val="03353ECC"/>
    <w:rsid w:val="05A516AB"/>
    <w:rsid w:val="08A1D3B8"/>
    <w:rsid w:val="08BAFC15"/>
    <w:rsid w:val="0BE381E2"/>
    <w:rsid w:val="0CD62697"/>
    <w:rsid w:val="0D63034D"/>
    <w:rsid w:val="0D7544DB"/>
    <w:rsid w:val="0E5B4F4A"/>
    <w:rsid w:val="0F65B36B"/>
    <w:rsid w:val="14F171AF"/>
    <w:rsid w:val="1A73E97B"/>
    <w:rsid w:val="1AD49B23"/>
    <w:rsid w:val="1B66E447"/>
    <w:rsid w:val="27E4D4F9"/>
    <w:rsid w:val="2A0F2A91"/>
    <w:rsid w:val="2BFD53FA"/>
    <w:rsid w:val="2C910F49"/>
    <w:rsid w:val="2D0974F9"/>
    <w:rsid w:val="2E0B516A"/>
    <w:rsid w:val="2F08DCB1"/>
    <w:rsid w:val="2F3C7A5D"/>
    <w:rsid w:val="33638179"/>
    <w:rsid w:val="3454314B"/>
    <w:rsid w:val="394FACE0"/>
    <w:rsid w:val="3CF8DD49"/>
    <w:rsid w:val="3E2D7186"/>
    <w:rsid w:val="44047C0F"/>
    <w:rsid w:val="449407EA"/>
    <w:rsid w:val="46999E17"/>
    <w:rsid w:val="488A19E4"/>
    <w:rsid w:val="48A2F210"/>
    <w:rsid w:val="4DE8FA4C"/>
    <w:rsid w:val="4E478AE0"/>
    <w:rsid w:val="4FE35B41"/>
    <w:rsid w:val="51EA8BFB"/>
    <w:rsid w:val="522F2696"/>
    <w:rsid w:val="53CB4047"/>
    <w:rsid w:val="53D6EB1F"/>
    <w:rsid w:val="55FA3839"/>
    <w:rsid w:val="5C6979BD"/>
    <w:rsid w:val="5F09E341"/>
    <w:rsid w:val="5FDFF4A0"/>
    <w:rsid w:val="62E0A8C7"/>
    <w:rsid w:val="654F2638"/>
    <w:rsid w:val="66184989"/>
    <w:rsid w:val="66C2F95C"/>
    <w:rsid w:val="67B419EA"/>
    <w:rsid w:val="6877DECF"/>
    <w:rsid w:val="6C878B0D"/>
    <w:rsid w:val="6F6F82ED"/>
    <w:rsid w:val="70895C11"/>
    <w:rsid w:val="709B061B"/>
    <w:rsid w:val="7282476F"/>
    <w:rsid w:val="729D2B58"/>
    <w:rsid w:val="74C8B983"/>
    <w:rsid w:val="7A0D513A"/>
    <w:rsid w:val="7DE58584"/>
    <w:rsid w:val="7E3C0E52"/>
    <w:rsid w:val="7F6C7E5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B1BAB"/>
  <w15:chartTrackingRefBased/>
  <w15:docId w15:val="{9D4B5979-195F-450E-A32E-45E21D0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717E"/>
    <w:pPr>
      <w:keepNext/>
      <w:jc w:val="both"/>
      <w:outlineLvl w:val="0"/>
    </w:pPr>
    <w:rPr>
      <w:b/>
    </w:rPr>
  </w:style>
  <w:style w:type="paragraph" w:styleId="Heading2">
    <w:name w:val="heading 2"/>
    <w:basedOn w:val="Normal"/>
    <w:next w:val="Normal"/>
    <w:link w:val="Heading2Char"/>
    <w:uiPriority w:val="9"/>
    <w:unhideWhenUsed/>
    <w:qFormat/>
    <w:rsid w:val="003D717E"/>
    <w:pPr>
      <w:keepNext/>
      <w:jc w:val="both"/>
      <w:outlineLvl w:val="1"/>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17E"/>
    <w:rPr>
      <w:b/>
    </w:rPr>
  </w:style>
  <w:style w:type="paragraph" w:styleId="BodyText">
    <w:name w:val="Body Text"/>
    <w:basedOn w:val="Normal"/>
    <w:link w:val="BodyTextChar"/>
    <w:uiPriority w:val="99"/>
    <w:unhideWhenUsed/>
    <w:rsid w:val="003D717E"/>
    <w:pPr>
      <w:jc w:val="both"/>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3D717E"/>
    <w:rPr>
      <w:rFonts w:ascii="Times New Roman" w:hAnsi="Times New Roman" w:cs="Times New Roman"/>
      <w:sz w:val="28"/>
      <w:szCs w:val="28"/>
    </w:rPr>
  </w:style>
  <w:style w:type="character" w:customStyle="1" w:styleId="Heading2Char">
    <w:name w:val="Heading 2 Char"/>
    <w:basedOn w:val="DefaultParagraphFont"/>
    <w:link w:val="Heading2"/>
    <w:uiPriority w:val="9"/>
    <w:rsid w:val="003D717E"/>
    <w:rPr>
      <w:rFonts w:ascii="Times New Roman" w:hAnsi="Times New Roman" w:cs="Times New Roman"/>
      <w:b/>
      <w:sz w:val="28"/>
      <w:szCs w:val="28"/>
    </w:rPr>
  </w:style>
  <w:style w:type="character" w:styleId="Hyperlink">
    <w:name w:val="Hyperlink"/>
    <w:basedOn w:val="DefaultParagraphFont"/>
    <w:uiPriority w:val="99"/>
    <w:unhideWhenUsed/>
    <w:rsid w:val="003D717E"/>
    <w:rPr>
      <w:color w:val="0563C1" w:themeColor="hyperlink"/>
      <w:u w:val="single"/>
    </w:rPr>
  </w:style>
  <w:style w:type="paragraph" w:styleId="ListParagraph">
    <w:name w:val="List Paragraph"/>
    <w:basedOn w:val="Normal"/>
    <w:uiPriority w:val="34"/>
    <w:qFormat/>
    <w:rsid w:val="00F47D4C"/>
    <w:pPr>
      <w:ind w:left="720"/>
      <w:contextualSpacing/>
    </w:pPr>
  </w:style>
  <w:style w:type="paragraph" w:styleId="BodyText2">
    <w:name w:val="Body Text 2"/>
    <w:basedOn w:val="Normal"/>
    <w:link w:val="BodyText2Char"/>
    <w:uiPriority w:val="99"/>
    <w:unhideWhenUsed/>
    <w:rsid w:val="00F47D4C"/>
    <w:rPr>
      <w:rFonts w:ascii="Times New Roman" w:hAnsi="Times New Roman" w:cs="Times New Roman"/>
      <w:sz w:val="28"/>
      <w:szCs w:val="28"/>
    </w:rPr>
  </w:style>
  <w:style w:type="character" w:customStyle="1" w:styleId="BodyText2Char">
    <w:name w:val="Body Text 2 Char"/>
    <w:basedOn w:val="DefaultParagraphFont"/>
    <w:link w:val="BodyText2"/>
    <w:uiPriority w:val="99"/>
    <w:rsid w:val="00F47D4C"/>
    <w:rPr>
      <w:rFonts w:ascii="Times New Roman" w:hAnsi="Times New Roman" w:cs="Times New Roman"/>
      <w:sz w:val="28"/>
      <w:szCs w:val="28"/>
    </w:rPr>
  </w:style>
  <w:style w:type="paragraph" w:styleId="Header">
    <w:name w:val="header"/>
    <w:basedOn w:val="Normal"/>
    <w:link w:val="HeaderChar"/>
    <w:uiPriority w:val="99"/>
    <w:unhideWhenUsed/>
    <w:rsid w:val="00AF026C"/>
    <w:pPr>
      <w:tabs>
        <w:tab w:val="center" w:pos="4513"/>
        <w:tab w:val="right" w:pos="9026"/>
      </w:tabs>
      <w:spacing w:line="240" w:lineRule="auto"/>
    </w:pPr>
  </w:style>
  <w:style w:type="character" w:customStyle="1" w:styleId="HeaderChar">
    <w:name w:val="Header Char"/>
    <w:basedOn w:val="DefaultParagraphFont"/>
    <w:link w:val="Header"/>
    <w:uiPriority w:val="99"/>
    <w:rsid w:val="00AF026C"/>
  </w:style>
  <w:style w:type="paragraph" w:styleId="Footer">
    <w:name w:val="footer"/>
    <w:basedOn w:val="Normal"/>
    <w:link w:val="FooterChar"/>
    <w:uiPriority w:val="99"/>
    <w:unhideWhenUsed/>
    <w:rsid w:val="00AF026C"/>
    <w:pPr>
      <w:tabs>
        <w:tab w:val="center" w:pos="4513"/>
        <w:tab w:val="right" w:pos="9026"/>
      </w:tabs>
      <w:spacing w:line="240" w:lineRule="auto"/>
    </w:pPr>
  </w:style>
  <w:style w:type="character" w:customStyle="1" w:styleId="FooterChar">
    <w:name w:val="Footer Char"/>
    <w:basedOn w:val="DefaultParagraphFont"/>
    <w:link w:val="Footer"/>
    <w:uiPriority w:val="99"/>
    <w:rsid w:val="00AF026C"/>
  </w:style>
  <w:style w:type="paragraph" w:customStyle="1" w:styleId="paragraph">
    <w:name w:val="paragraph"/>
    <w:basedOn w:val="Normal"/>
    <w:rsid w:val="004D30A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4D30A2"/>
  </w:style>
  <w:style w:type="character" w:customStyle="1" w:styleId="eop">
    <w:name w:val="eop"/>
    <w:basedOn w:val="DefaultParagraphFont"/>
    <w:rsid w:val="004D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4013">
      <w:bodyDiv w:val="1"/>
      <w:marLeft w:val="0"/>
      <w:marRight w:val="0"/>
      <w:marTop w:val="0"/>
      <w:marBottom w:val="0"/>
      <w:divBdr>
        <w:top w:val="none" w:sz="0" w:space="0" w:color="auto"/>
        <w:left w:val="none" w:sz="0" w:space="0" w:color="auto"/>
        <w:bottom w:val="none" w:sz="0" w:space="0" w:color="auto"/>
        <w:right w:val="none" w:sz="0" w:space="0" w:color="auto"/>
      </w:divBdr>
      <w:divsChild>
        <w:div w:id="1035157351">
          <w:marLeft w:val="0"/>
          <w:marRight w:val="0"/>
          <w:marTop w:val="0"/>
          <w:marBottom w:val="0"/>
          <w:divBdr>
            <w:top w:val="none" w:sz="0" w:space="0" w:color="auto"/>
            <w:left w:val="none" w:sz="0" w:space="0" w:color="auto"/>
            <w:bottom w:val="none" w:sz="0" w:space="0" w:color="auto"/>
            <w:right w:val="none" w:sz="0" w:space="0" w:color="auto"/>
          </w:divBdr>
        </w:div>
        <w:div w:id="2060548842">
          <w:marLeft w:val="0"/>
          <w:marRight w:val="0"/>
          <w:marTop w:val="0"/>
          <w:marBottom w:val="0"/>
          <w:divBdr>
            <w:top w:val="none" w:sz="0" w:space="0" w:color="auto"/>
            <w:left w:val="none" w:sz="0" w:space="0" w:color="auto"/>
            <w:bottom w:val="none" w:sz="0" w:space="0" w:color="auto"/>
            <w:right w:val="none" w:sz="0" w:space="0" w:color="auto"/>
          </w:divBdr>
        </w:div>
        <w:div w:id="492062072">
          <w:marLeft w:val="0"/>
          <w:marRight w:val="0"/>
          <w:marTop w:val="0"/>
          <w:marBottom w:val="0"/>
          <w:divBdr>
            <w:top w:val="none" w:sz="0" w:space="0" w:color="auto"/>
            <w:left w:val="none" w:sz="0" w:space="0" w:color="auto"/>
            <w:bottom w:val="none" w:sz="0" w:space="0" w:color="auto"/>
            <w:right w:val="none" w:sz="0" w:space="0" w:color="auto"/>
          </w:divBdr>
        </w:div>
        <w:div w:id="523634801">
          <w:marLeft w:val="0"/>
          <w:marRight w:val="0"/>
          <w:marTop w:val="0"/>
          <w:marBottom w:val="0"/>
          <w:divBdr>
            <w:top w:val="none" w:sz="0" w:space="0" w:color="auto"/>
            <w:left w:val="none" w:sz="0" w:space="0" w:color="auto"/>
            <w:bottom w:val="none" w:sz="0" w:space="0" w:color="auto"/>
            <w:right w:val="none" w:sz="0" w:space="0" w:color="auto"/>
          </w:divBdr>
        </w:div>
        <w:div w:id="1635679245">
          <w:marLeft w:val="0"/>
          <w:marRight w:val="0"/>
          <w:marTop w:val="0"/>
          <w:marBottom w:val="0"/>
          <w:divBdr>
            <w:top w:val="none" w:sz="0" w:space="0" w:color="auto"/>
            <w:left w:val="none" w:sz="0" w:space="0" w:color="auto"/>
            <w:bottom w:val="none" w:sz="0" w:space="0" w:color="auto"/>
            <w:right w:val="none" w:sz="0" w:space="0" w:color="auto"/>
          </w:divBdr>
        </w:div>
        <w:div w:id="876626509">
          <w:marLeft w:val="0"/>
          <w:marRight w:val="0"/>
          <w:marTop w:val="0"/>
          <w:marBottom w:val="0"/>
          <w:divBdr>
            <w:top w:val="none" w:sz="0" w:space="0" w:color="auto"/>
            <w:left w:val="none" w:sz="0" w:space="0" w:color="auto"/>
            <w:bottom w:val="none" w:sz="0" w:space="0" w:color="auto"/>
            <w:right w:val="none" w:sz="0" w:space="0" w:color="auto"/>
          </w:divBdr>
        </w:div>
        <w:div w:id="335154176">
          <w:marLeft w:val="0"/>
          <w:marRight w:val="0"/>
          <w:marTop w:val="0"/>
          <w:marBottom w:val="0"/>
          <w:divBdr>
            <w:top w:val="none" w:sz="0" w:space="0" w:color="auto"/>
            <w:left w:val="none" w:sz="0" w:space="0" w:color="auto"/>
            <w:bottom w:val="none" w:sz="0" w:space="0" w:color="auto"/>
            <w:right w:val="none" w:sz="0" w:space="0" w:color="auto"/>
          </w:divBdr>
        </w:div>
        <w:div w:id="1670401607">
          <w:marLeft w:val="0"/>
          <w:marRight w:val="0"/>
          <w:marTop w:val="0"/>
          <w:marBottom w:val="0"/>
          <w:divBdr>
            <w:top w:val="none" w:sz="0" w:space="0" w:color="auto"/>
            <w:left w:val="none" w:sz="0" w:space="0" w:color="auto"/>
            <w:bottom w:val="none" w:sz="0" w:space="0" w:color="auto"/>
            <w:right w:val="none" w:sz="0" w:space="0" w:color="auto"/>
          </w:divBdr>
        </w:div>
        <w:div w:id="467282789">
          <w:marLeft w:val="0"/>
          <w:marRight w:val="0"/>
          <w:marTop w:val="0"/>
          <w:marBottom w:val="0"/>
          <w:divBdr>
            <w:top w:val="none" w:sz="0" w:space="0" w:color="auto"/>
            <w:left w:val="none" w:sz="0" w:space="0" w:color="auto"/>
            <w:bottom w:val="none" w:sz="0" w:space="0" w:color="auto"/>
            <w:right w:val="none" w:sz="0" w:space="0" w:color="auto"/>
          </w:divBdr>
        </w:div>
        <w:div w:id="1752695494">
          <w:marLeft w:val="0"/>
          <w:marRight w:val="0"/>
          <w:marTop w:val="0"/>
          <w:marBottom w:val="0"/>
          <w:divBdr>
            <w:top w:val="none" w:sz="0" w:space="0" w:color="auto"/>
            <w:left w:val="none" w:sz="0" w:space="0" w:color="auto"/>
            <w:bottom w:val="none" w:sz="0" w:space="0" w:color="auto"/>
            <w:right w:val="none" w:sz="0" w:space="0" w:color="auto"/>
          </w:divBdr>
        </w:div>
        <w:div w:id="1793547405">
          <w:marLeft w:val="0"/>
          <w:marRight w:val="0"/>
          <w:marTop w:val="0"/>
          <w:marBottom w:val="0"/>
          <w:divBdr>
            <w:top w:val="none" w:sz="0" w:space="0" w:color="auto"/>
            <w:left w:val="none" w:sz="0" w:space="0" w:color="auto"/>
            <w:bottom w:val="none" w:sz="0" w:space="0" w:color="auto"/>
            <w:right w:val="none" w:sz="0" w:space="0" w:color="auto"/>
          </w:divBdr>
        </w:div>
        <w:div w:id="70945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a8c45360c19341dc"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forbes.com/sites/forbesbooksauthors/2020/10/15/what-makes-a-good-mentor/?sh=22cc163113c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muse.com/advice/how-to-find-qualities-good-mento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balancecareers.com/qualities-of-a-good-mentor-19866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bcf6b3-290d-41d8-b49e-ad5f81a772f3">
      <Terms xmlns="http://schemas.microsoft.com/office/infopath/2007/PartnerControls"/>
    </lcf76f155ced4ddcb4097134ff3c332f>
    <TaxCatchAll xmlns="77cc4787-355f-4046-9859-e106b1aec9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3FC57D86C1624FBDF6D6AE31F5B353" ma:contentTypeVersion="13" ma:contentTypeDescription="Create a new document." ma:contentTypeScope="" ma:versionID="97beaaddbb5bb71b47d9f10d0e982d3b">
  <xsd:schema xmlns:xsd="http://www.w3.org/2001/XMLSchema" xmlns:xs="http://www.w3.org/2001/XMLSchema" xmlns:p="http://schemas.microsoft.com/office/2006/metadata/properties" xmlns:ns2="12bcf6b3-290d-41d8-b49e-ad5f81a772f3" xmlns:ns3="77cc4787-355f-4046-9859-e106b1aec91d" targetNamespace="http://schemas.microsoft.com/office/2006/metadata/properties" ma:root="true" ma:fieldsID="5165001a81c68b5a69fecfdfbe1d91a5" ns2:_="" ns3:_="">
    <xsd:import namespace="12bcf6b3-290d-41d8-b49e-ad5f81a772f3"/>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cf6b3-290d-41d8-b49e-ad5f81a7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fcbe87-0813-4266-b274-dd7a23b5bee2}" ma:internalName="TaxCatchAll" ma:showField="CatchAllData" ma:web="77cc4787-355f-4046-9859-e106b1aec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65560-67B6-4961-837F-40EBBFEA478F}">
  <ds:schemaRefs>
    <ds:schemaRef ds:uri="http://schemas.microsoft.com/sharepoint/v3/contenttype/forms"/>
  </ds:schemaRefs>
</ds:datastoreItem>
</file>

<file path=customXml/itemProps2.xml><?xml version="1.0" encoding="utf-8"?>
<ds:datastoreItem xmlns:ds="http://schemas.openxmlformats.org/officeDocument/2006/customXml" ds:itemID="{7885B3EE-29AA-424E-B1F0-4B46D81EC43C}">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77cc4787-355f-4046-9859-e106b1aec91d"/>
    <ds:schemaRef ds:uri="12bcf6b3-290d-41d8-b49e-ad5f81a772f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4BB9EA-B404-43A9-81C3-D6139FBC4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cf6b3-290d-41d8-b49e-ad5f81a772f3"/>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8632</Characters>
  <Application>Microsoft Office Word</Application>
  <DocSecurity>0</DocSecurity>
  <Lines>71</Lines>
  <Paragraphs>20</Paragraphs>
  <ScaleCrop>false</ScaleCrop>
  <Company>University of Limerick</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os.builder</dc:creator>
  <cp:keywords/>
  <dc:description/>
  <cp:lastModifiedBy>Frances.Murphy</cp:lastModifiedBy>
  <cp:revision>6</cp:revision>
  <dcterms:created xsi:type="dcterms:W3CDTF">2022-09-20T15:56:00Z</dcterms:created>
  <dcterms:modified xsi:type="dcterms:W3CDTF">2022-09-29T10:48:00Z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0x010100F03FC57D86C1624FBDF6D6AE31F5B353</vt:lpwstr>
  </property>
  <property fmtid="{D5CDD505-2E9C-101B-9397-08002B2CF9AE}" pid="3" name="MediaServiceImageTags">
    <vt:lpwstr/>
  </property>
</Properties>
</file>