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0843D" w14:textId="2CDF4CC5" w:rsidR="005977F4" w:rsidRPr="00AF2148" w:rsidRDefault="005977F4" w:rsidP="005977F4">
      <w:pPr>
        <w:autoSpaceDE w:val="0"/>
        <w:autoSpaceDN w:val="0"/>
        <w:adjustRightInd w:val="0"/>
        <w:jc w:val="center"/>
        <w:rPr>
          <w:rFonts w:ascii="Arial" w:hAnsi="Arial" w:cs="Arial"/>
          <w:b/>
          <w:bCs/>
          <w:sz w:val="28"/>
          <w:szCs w:val="28"/>
          <w:lang w:val="en-IE"/>
        </w:rPr>
      </w:pPr>
      <w:bookmarkStart w:id="0" w:name="_GoBack"/>
      <w:bookmarkEnd w:id="0"/>
      <w:r w:rsidRPr="00AF2148">
        <w:rPr>
          <w:rFonts w:ascii="Arial" w:hAnsi="Arial" w:cs="Arial"/>
          <w:b/>
          <w:bCs/>
          <w:sz w:val="28"/>
          <w:szCs w:val="28"/>
          <w:lang w:val="en-IE"/>
        </w:rPr>
        <w:t>Diploma in Psychology</w:t>
      </w:r>
      <w:r w:rsidR="00D109F8" w:rsidRPr="00AF2148">
        <w:rPr>
          <w:rFonts w:ascii="Arial" w:hAnsi="Arial" w:cs="Arial"/>
          <w:b/>
          <w:bCs/>
          <w:sz w:val="28"/>
          <w:szCs w:val="28"/>
          <w:lang w:val="en-IE"/>
        </w:rPr>
        <w:t xml:space="preserve"> at University of Limerick</w:t>
      </w:r>
      <w:r w:rsidRPr="00AF2148">
        <w:rPr>
          <w:rFonts w:ascii="Arial" w:hAnsi="Arial" w:cs="Arial"/>
          <w:b/>
          <w:bCs/>
          <w:sz w:val="28"/>
          <w:szCs w:val="28"/>
          <w:lang w:val="en-IE"/>
        </w:rPr>
        <w:t>: Code: 3877</w:t>
      </w:r>
    </w:p>
    <w:p w14:paraId="1801CBD0" w14:textId="77777777" w:rsidR="005977F4" w:rsidRPr="00AF2148" w:rsidRDefault="005977F4" w:rsidP="005977F4">
      <w:pPr>
        <w:autoSpaceDE w:val="0"/>
        <w:autoSpaceDN w:val="0"/>
        <w:adjustRightInd w:val="0"/>
        <w:jc w:val="center"/>
        <w:rPr>
          <w:rFonts w:ascii="Arial" w:hAnsi="Arial" w:cs="Arial"/>
          <w:b/>
          <w:bCs/>
          <w:sz w:val="28"/>
          <w:szCs w:val="28"/>
          <w:lang w:val="en-IE"/>
        </w:rPr>
      </w:pPr>
    </w:p>
    <w:p w14:paraId="051AA702" w14:textId="2C7299E5" w:rsidR="00D52844" w:rsidRDefault="005977F4" w:rsidP="005977F4">
      <w:pPr>
        <w:autoSpaceDE w:val="0"/>
        <w:autoSpaceDN w:val="0"/>
        <w:adjustRightInd w:val="0"/>
        <w:rPr>
          <w:rFonts w:ascii="Arial" w:hAnsi="Arial" w:cs="Arial"/>
          <w:b/>
          <w:bCs/>
          <w:sz w:val="28"/>
          <w:szCs w:val="28"/>
          <w:lang w:val="en-IE"/>
        </w:rPr>
      </w:pPr>
      <w:r w:rsidRPr="005977F4">
        <w:rPr>
          <w:rFonts w:ascii="Arial" w:hAnsi="Arial" w:cs="Arial"/>
          <w:b/>
          <w:bCs/>
          <w:sz w:val="28"/>
          <w:szCs w:val="28"/>
          <w:lang w:val="en-IE"/>
        </w:rPr>
        <w:t>Thank you fo</w:t>
      </w:r>
      <w:r>
        <w:rPr>
          <w:rFonts w:ascii="Arial" w:hAnsi="Arial" w:cs="Arial"/>
          <w:b/>
          <w:bCs/>
          <w:sz w:val="28"/>
          <w:szCs w:val="28"/>
          <w:lang w:val="en-IE"/>
        </w:rPr>
        <w:t>r expressing interest in new online diploma. Below are answers to some frequently asked questions (FAQs)</w:t>
      </w:r>
    </w:p>
    <w:p w14:paraId="51E3B1B1" w14:textId="2724B0AA" w:rsidR="005977F4" w:rsidRDefault="005977F4" w:rsidP="005977F4">
      <w:pPr>
        <w:autoSpaceDE w:val="0"/>
        <w:autoSpaceDN w:val="0"/>
        <w:adjustRightInd w:val="0"/>
        <w:rPr>
          <w:rFonts w:ascii="Arial" w:hAnsi="Arial" w:cs="Arial"/>
          <w:b/>
          <w:bCs/>
          <w:sz w:val="28"/>
          <w:szCs w:val="28"/>
          <w:lang w:val="en-IE"/>
        </w:rPr>
      </w:pPr>
    </w:p>
    <w:p w14:paraId="459A29AC" w14:textId="5F2C109A" w:rsidR="005977F4" w:rsidRPr="005977F4" w:rsidRDefault="005977F4" w:rsidP="00D109F8">
      <w:pPr>
        <w:pStyle w:val="ListParagraph"/>
        <w:numPr>
          <w:ilvl w:val="0"/>
          <w:numId w:val="1"/>
        </w:numPr>
        <w:autoSpaceDE w:val="0"/>
        <w:autoSpaceDN w:val="0"/>
        <w:adjustRightInd w:val="0"/>
        <w:rPr>
          <w:b/>
          <w:bCs/>
          <w:lang w:val="en-IE"/>
        </w:rPr>
      </w:pPr>
      <w:r w:rsidRPr="005977F4">
        <w:rPr>
          <w:b/>
          <w:bCs/>
          <w:lang w:val="en-IE"/>
        </w:rPr>
        <w:t xml:space="preserve">Is this 100% online. </w:t>
      </w:r>
    </w:p>
    <w:p w14:paraId="3885DF6E" w14:textId="383F1ABC" w:rsidR="005977F4" w:rsidRDefault="005977F4" w:rsidP="00D109F8">
      <w:pPr>
        <w:pStyle w:val="ListParagraph"/>
        <w:autoSpaceDE w:val="0"/>
        <w:autoSpaceDN w:val="0"/>
        <w:adjustRightInd w:val="0"/>
        <w:ind w:left="785"/>
        <w:rPr>
          <w:lang w:val="en-IE"/>
        </w:rPr>
      </w:pPr>
      <w:r>
        <w:rPr>
          <w:lang w:val="en-IE"/>
        </w:rPr>
        <w:t xml:space="preserve">Yes, this course is 100% online. By this we mean, that you access all your learning/teaching and supportive material online. So, you will watch recorded lectures, and powerpoint slides in your own time, times that suit your lifestyple. We only ask that you submit (upload to our learning platform) the coursework for each module at the required dates/time. Again, there are no face to face exams either. </w:t>
      </w:r>
    </w:p>
    <w:p w14:paraId="67F16BB2" w14:textId="77777777" w:rsidR="005977F4" w:rsidRDefault="005977F4" w:rsidP="005977F4">
      <w:pPr>
        <w:pStyle w:val="ListParagraph"/>
        <w:autoSpaceDE w:val="0"/>
        <w:autoSpaceDN w:val="0"/>
        <w:adjustRightInd w:val="0"/>
        <w:rPr>
          <w:lang w:val="en-IE"/>
        </w:rPr>
      </w:pPr>
    </w:p>
    <w:p w14:paraId="38FB13CF" w14:textId="1B04B9A1" w:rsidR="005977F4" w:rsidRPr="00D109F8" w:rsidRDefault="005977F4" w:rsidP="00D109F8">
      <w:pPr>
        <w:pStyle w:val="ListParagraph"/>
        <w:numPr>
          <w:ilvl w:val="0"/>
          <w:numId w:val="1"/>
        </w:numPr>
        <w:autoSpaceDE w:val="0"/>
        <w:autoSpaceDN w:val="0"/>
        <w:adjustRightInd w:val="0"/>
        <w:rPr>
          <w:b/>
          <w:bCs/>
          <w:lang w:val="en-IE"/>
        </w:rPr>
      </w:pPr>
      <w:r w:rsidRPr="00D109F8">
        <w:rPr>
          <w:b/>
          <w:bCs/>
          <w:lang w:val="en-IE"/>
        </w:rPr>
        <w:t>How many modules are there to cover?</w:t>
      </w:r>
    </w:p>
    <w:p w14:paraId="1F5228E3" w14:textId="7E5AD6CD" w:rsidR="005977F4" w:rsidRDefault="005977F4" w:rsidP="005977F4">
      <w:pPr>
        <w:pStyle w:val="ListParagraph"/>
        <w:autoSpaceDE w:val="0"/>
        <w:autoSpaceDN w:val="0"/>
        <w:adjustRightInd w:val="0"/>
        <w:ind w:left="785"/>
        <w:rPr>
          <w:lang w:val="en-IE"/>
        </w:rPr>
      </w:pPr>
    </w:p>
    <w:p w14:paraId="7DEF648B" w14:textId="2575BF76" w:rsidR="005977F4" w:rsidRDefault="005977F4" w:rsidP="00D109F8">
      <w:pPr>
        <w:pStyle w:val="ListParagraph"/>
        <w:autoSpaceDE w:val="0"/>
        <w:autoSpaceDN w:val="0"/>
        <w:adjustRightInd w:val="0"/>
        <w:ind w:left="785"/>
        <w:rPr>
          <w:lang w:val="en-IE"/>
        </w:rPr>
      </w:pPr>
      <w:r>
        <w:rPr>
          <w:lang w:val="en-IE"/>
        </w:rPr>
        <w:t xml:space="preserve">You will study 10 psychlology modules in total, with 5 in Autumn semester and 5 in the Spring semester. </w:t>
      </w:r>
    </w:p>
    <w:p w14:paraId="313EE231" w14:textId="77777777" w:rsidR="005977F4" w:rsidRDefault="005977F4" w:rsidP="005977F4">
      <w:pPr>
        <w:pStyle w:val="ListParagraph"/>
        <w:autoSpaceDE w:val="0"/>
        <w:autoSpaceDN w:val="0"/>
        <w:adjustRightInd w:val="0"/>
        <w:ind w:left="785"/>
        <w:rPr>
          <w:lang w:val="en-IE"/>
        </w:rPr>
      </w:pPr>
    </w:p>
    <w:p w14:paraId="5126FBDE" w14:textId="02598253" w:rsidR="005977F4" w:rsidRPr="00D109F8" w:rsidRDefault="005977F4" w:rsidP="00D109F8">
      <w:pPr>
        <w:pStyle w:val="ListParagraph"/>
        <w:numPr>
          <w:ilvl w:val="0"/>
          <w:numId w:val="1"/>
        </w:numPr>
        <w:autoSpaceDE w:val="0"/>
        <w:autoSpaceDN w:val="0"/>
        <w:adjustRightInd w:val="0"/>
        <w:rPr>
          <w:lang w:val="en-IE"/>
        </w:rPr>
      </w:pPr>
      <w:r w:rsidRPr="00D109F8">
        <w:rPr>
          <w:b/>
          <w:bCs/>
          <w:lang w:val="en-IE"/>
        </w:rPr>
        <w:t>How many hours should I give to studying?</w:t>
      </w:r>
      <w:r w:rsidRPr="00D109F8">
        <w:rPr>
          <w:lang w:val="en-IE"/>
        </w:rPr>
        <w:t xml:space="preserve">This is full-time programme, i.e, you will be taking the same number of modules as our full-time </w:t>
      </w:r>
      <w:r w:rsidR="00D109F8" w:rsidRPr="00D109F8">
        <w:rPr>
          <w:lang w:val="en-IE"/>
        </w:rPr>
        <w:t xml:space="preserve"> non-online </w:t>
      </w:r>
      <w:r w:rsidRPr="00D109F8">
        <w:rPr>
          <w:lang w:val="en-IE"/>
        </w:rPr>
        <w:t>student</w:t>
      </w:r>
      <w:r w:rsidR="00D109F8" w:rsidRPr="00D109F8">
        <w:rPr>
          <w:lang w:val="en-IE"/>
        </w:rPr>
        <w:t xml:space="preserve">. In those modules, which you will be done online, the lectures usually take about 2 hours and then we encourage independent study/reading of material and activities before or afterwards. Thus, you should really plan at least to give 15 hours a week to the programme. </w:t>
      </w:r>
    </w:p>
    <w:p w14:paraId="599E13C3" w14:textId="2069145B" w:rsidR="00D109F8" w:rsidRDefault="00D109F8" w:rsidP="005977F4">
      <w:pPr>
        <w:autoSpaceDE w:val="0"/>
        <w:autoSpaceDN w:val="0"/>
        <w:adjustRightInd w:val="0"/>
        <w:ind w:left="425"/>
        <w:rPr>
          <w:lang w:val="en-IE"/>
        </w:rPr>
      </w:pPr>
    </w:p>
    <w:p w14:paraId="7A3EABD7" w14:textId="27A6C04E" w:rsidR="00D109F8" w:rsidRPr="00D109F8" w:rsidRDefault="00D109F8" w:rsidP="00D109F8">
      <w:pPr>
        <w:pStyle w:val="ListParagraph"/>
        <w:numPr>
          <w:ilvl w:val="0"/>
          <w:numId w:val="1"/>
        </w:numPr>
        <w:autoSpaceDE w:val="0"/>
        <w:autoSpaceDN w:val="0"/>
        <w:adjustRightInd w:val="0"/>
        <w:rPr>
          <w:b/>
          <w:bCs/>
          <w:lang w:val="en-IE"/>
        </w:rPr>
      </w:pPr>
      <w:r w:rsidRPr="00D109F8">
        <w:rPr>
          <w:b/>
          <w:bCs/>
          <w:lang w:val="en-IE"/>
        </w:rPr>
        <w:t>Can I work while studying.</w:t>
      </w:r>
    </w:p>
    <w:p w14:paraId="432C26E2" w14:textId="2AAD982D" w:rsidR="00D109F8" w:rsidRDefault="00D109F8" w:rsidP="00D109F8">
      <w:pPr>
        <w:pStyle w:val="ListParagraph"/>
        <w:autoSpaceDE w:val="0"/>
        <w:autoSpaceDN w:val="0"/>
        <w:adjustRightInd w:val="0"/>
        <w:ind w:left="785"/>
        <w:rPr>
          <w:lang w:val="en-IE"/>
        </w:rPr>
      </w:pPr>
      <w:r>
        <w:rPr>
          <w:lang w:val="en-IE"/>
        </w:rPr>
        <w:t>Of course, and many of our current students, and those graduating students do work. However, please note the amount of time you will need to give to the programme and excellent time management skills for those working will be needed for those doing this programme. Thus, for those applying please bear all of this in mind before you apply.</w:t>
      </w:r>
    </w:p>
    <w:p w14:paraId="60B3BE6D" w14:textId="77777777" w:rsidR="00D109F8" w:rsidRPr="00D109F8" w:rsidRDefault="00D109F8" w:rsidP="00D109F8">
      <w:pPr>
        <w:autoSpaceDE w:val="0"/>
        <w:autoSpaceDN w:val="0"/>
        <w:adjustRightInd w:val="0"/>
        <w:rPr>
          <w:lang w:val="en-IE"/>
        </w:rPr>
      </w:pPr>
    </w:p>
    <w:p w14:paraId="14251432" w14:textId="6CF8CE59" w:rsidR="00D109F8" w:rsidRPr="00D109F8" w:rsidRDefault="00D109F8" w:rsidP="00D109F8">
      <w:pPr>
        <w:pStyle w:val="ListParagraph"/>
        <w:numPr>
          <w:ilvl w:val="0"/>
          <w:numId w:val="1"/>
        </w:numPr>
        <w:autoSpaceDE w:val="0"/>
        <w:autoSpaceDN w:val="0"/>
        <w:adjustRightInd w:val="0"/>
        <w:rPr>
          <w:b/>
          <w:bCs/>
          <w:lang w:val="en-IE"/>
        </w:rPr>
      </w:pPr>
      <w:r w:rsidRPr="00D109F8">
        <w:rPr>
          <w:b/>
          <w:bCs/>
          <w:lang w:val="en-IE"/>
        </w:rPr>
        <w:t>Is this a PSI or BPS accrediated programme?</w:t>
      </w:r>
    </w:p>
    <w:p w14:paraId="78F9A635" w14:textId="513BB607" w:rsidR="00D109F8" w:rsidRDefault="00D109F8" w:rsidP="00D109F8">
      <w:pPr>
        <w:pStyle w:val="ListParagraph"/>
        <w:tabs>
          <w:tab w:val="left" w:pos="6870"/>
        </w:tabs>
        <w:autoSpaceDE w:val="0"/>
        <w:autoSpaceDN w:val="0"/>
        <w:adjustRightInd w:val="0"/>
        <w:ind w:left="785"/>
        <w:rPr>
          <w:lang w:val="en-IE"/>
        </w:rPr>
      </w:pPr>
      <w:r>
        <w:rPr>
          <w:lang w:val="en-IE"/>
        </w:rPr>
        <w:t xml:space="preserve">No! However, the modules you are taking are from a PSI accrediated programme. And, on completion of this diploma, you can apply for our accrediated MA Psychology Conversison programme. </w:t>
      </w:r>
      <w:hyperlink r:id="rId10" w:history="1">
        <w:r w:rsidRPr="00573181">
          <w:rPr>
            <w:rStyle w:val="Hyperlink"/>
            <w:lang w:val="en-IE"/>
          </w:rPr>
          <w:t>https://www.ul.ie/gps/course/psychology-ma</w:t>
        </w:r>
      </w:hyperlink>
    </w:p>
    <w:p w14:paraId="2F31D1FF" w14:textId="0A766F4C" w:rsidR="00AF2148" w:rsidRDefault="00D109F8" w:rsidP="00D109F8">
      <w:pPr>
        <w:pStyle w:val="ListParagraph"/>
        <w:tabs>
          <w:tab w:val="left" w:pos="6870"/>
        </w:tabs>
        <w:autoSpaceDE w:val="0"/>
        <w:autoSpaceDN w:val="0"/>
        <w:adjustRightInd w:val="0"/>
        <w:ind w:left="785"/>
        <w:rPr>
          <w:lang w:val="en-IE"/>
        </w:rPr>
      </w:pPr>
      <w:r>
        <w:rPr>
          <w:lang w:val="en-IE"/>
        </w:rPr>
        <w:t>Thus, by taking the diploma it will allow you gain the 60 credits needed for entry to that programme and as such will be the first stepping stone in helping you build toward your career in psychology.</w:t>
      </w:r>
    </w:p>
    <w:p w14:paraId="7C987C70" w14:textId="77777777" w:rsidR="00AF2148" w:rsidRDefault="00AF2148" w:rsidP="00D109F8">
      <w:pPr>
        <w:pStyle w:val="ListParagraph"/>
        <w:tabs>
          <w:tab w:val="left" w:pos="6870"/>
        </w:tabs>
        <w:autoSpaceDE w:val="0"/>
        <w:autoSpaceDN w:val="0"/>
        <w:adjustRightInd w:val="0"/>
        <w:ind w:left="785"/>
        <w:rPr>
          <w:lang w:val="en-IE"/>
        </w:rPr>
      </w:pPr>
    </w:p>
    <w:p w14:paraId="3B47F5AF" w14:textId="215E5600" w:rsidR="00AF2148" w:rsidRPr="00AF2148" w:rsidRDefault="00AF2148" w:rsidP="00AF2148">
      <w:pPr>
        <w:pStyle w:val="ListParagraph"/>
        <w:numPr>
          <w:ilvl w:val="0"/>
          <w:numId w:val="1"/>
        </w:numPr>
        <w:tabs>
          <w:tab w:val="left" w:pos="6870"/>
        </w:tabs>
        <w:autoSpaceDE w:val="0"/>
        <w:autoSpaceDN w:val="0"/>
        <w:adjustRightInd w:val="0"/>
        <w:rPr>
          <w:b/>
          <w:bCs/>
          <w:lang w:val="en-IE"/>
        </w:rPr>
      </w:pPr>
      <w:r w:rsidRPr="00AF2148">
        <w:rPr>
          <w:b/>
          <w:bCs/>
          <w:lang w:val="en-IE"/>
        </w:rPr>
        <w:lastRenderedPageBreak/>
        <w:t>What are the entry criteria for the diploma.</w:t>
      </w:r>
    </w:p>
    <w:p w14:paraId="4ECFE033" w14:textId="1C0FF603" w:rsidR="00AF2148" w:rsidRDefault="00AF2148" w:rsidP="00AF2148">
      <w:pPr>
        <w:pStyle w:val="ListParagraph"/>
        <w:tabs>
          <w:tab w:val="left" w:pos="6870"/>
        </w:tabs>
        <w:autoSpaceDE w:val="0"/>
        <w:autoSpaceDN w:val="0"/>
        <w:adjustRightInd w:val="0"/>
        <w:ind w:left="785"/>
        <w:rPr>
          <w:lang w:val="en-IE"/>
        </w:rPr>
      </w:pPr>
      <w:r>
        <w:rPr>
          <w:lang w:val="en-IE"/>
        </w:rPr>
        <w:t xml:space="preserve">For entry, you will need an honours degree in any subject at a minium of 2:2 or higher.  However, for those who do not meet these requirements (e.g. L7 or L8 non honours degree), we may allow entry in exceptional circumstance In those cases, we can only allow entry to this course but for other programmes different entry rules may apply. </w:t>
      </w:r>
    </w:p>
    <w:p w14:paraId="720431A3" w14:textId="77777777" w:rsidR="00AF2148" w:rsidRDefault="00AF2148" w:rsidP="00AF2148">
      <w:pPr>
        <w:pStyle w:val="ListParagraph"/>
        <w:tabs>
          <w:tab w:val="left" w:pos="6870"/>
        </w:tabs>
        <w:autoSpaceDE w:val="0"/>
        <w:autoSpaceDN w:val="0"/>
        <w:adjustRightInd w:val="0"/>
        <w:ind w:left="785"/>
        <w:rPr>
          <w:lang w:val="en-IE"/>
        </w:rPr>
      </w:pPr>
    </w:p>
    <w:p w14:paraId="45497024" w14:textId="246AF91A" w:rsidR="00AF2148" w:rsidRPr="00AF2148" w:rsidRDefault="00AF2148" w:rsidP="00AF2148">
      <w:pPr>
        <w:pStyle w:val="ListParagraph"/>
        <w:numPr>
          <w:ilvl w:val="0"/>
          <w:numId w:val="1"/>
        </w:numPr>
        <w:tabs>
          <w:tab w:val="left" w:pos="6870"/>
        </w:tabs>
        <w:autoSpaceDE w:val="0"/>
        <w:autoSpaceDN w:val="0"/>
        <w:adjustRightInd w:val="0"/>
        <w:rPr>
          <w:b/>
          <w:bCs/>
          <w:lang w:val="en-IE"/>
        </w:rPr>
      </w:pPr>
      <w:r w:rsidRPr="00AF2148">
        <w:rPr>
          <w:b/>
          <w:bCs/>
          <w:lang w:val="en-IE"/>
        </w:rPr>
        <w:t>What are the fees</w:t>
      </w:r>
    </w:p>
    <w:p w14:paraId="2F97CC6F" w14:textId="2BD67310" w:rsidR="00AF2148" w:rsidRDefault="00AF2148" w:rsidP="00AF2148">
      <w:pPr>
        <w:pStyle w:val="ListParagraph"/>
        <w:tabs>
          <w:tab w:val="left" w:pos="6870"/>
        </w:tabs>
        <w:autoSpaceDE w:val="0"/>
        <w:autoSpaceDN w:val="0"/>
        <w:adjustRightInd w:val="0"/>
        <w:ind w:left="785"/>
        <w:rPr>
          <w:lang w:val="en-IE"/>
        </w:rPr>
      </w:pPr>
      <w:r>
        <w:rPr>
          <w:lang w:val="en-IE"/>
        </w:rPr>
        <w:t xml:space="preserve">For entry in 2023-24 the EU fees are €5,400 and for non-EU they are €10,800. </w:t>
      </w:r>
    </w:p>
    <w:p w14:paraId="5D090560" w14:textId="77777777" w:rsidR="00AF2148" w:rsidRDefault="00AF2148" w:rsidP="00AF2148">
      <w:pPr>
        <w:pStyle w:val="ListParagraph"/>
        <w:tabs>
          <w:tab w:val="left" w:pos="6870"/>
        </w:tabs>
        <w:autoSpaceDE w:val="0"/>
        <w:autoSpaceDN w:val="0"/>
        <w:adjustRightInd w:val="0"/>
        <w:ind w:left="785"/>
        <w:rPr>
          <w:lang w:val="en-IE"/>
        </w:rPr>
      </w:pPr>
    </w:p>
    <w:p w14:paraId="0BFE3D25" w14:textId="3F545BBD" w:rsidR="00AF2148" w:rsidRPr="00AF2148" w:rsidRDefault="00AF2148" w:rsidP="00AF2148">
      <w:pPr>
        <w:pStyle w:val="ListParagraph"/>
        <w:numPr>
          <w:ilvl w:val="0"/>
          <w:numId w:val="1"/>
        </w:numPr>
        <w:tabs>
          <w:tab w:val="left" w:pos="6870"/>
        </w:tabs>
        <w:autoSpaceDE w:val="0"/>
        <w:autoSpaceDN w:val="0"/>
        <w:adjustRightInd w:val="0"/>
        <w:rPr>
          <w:b/>
          <w:bCs/>
          <w:lang w:val="en-IE"/>
        </w:rPr>
      </w:pPr>
      <w:r w:rsidRPr="00AF2148">
        <w:rPr>
          <w:b/>
          <w:bCs/>
          <w:lang w:val="en-IE"/>
        </w:rPr>
        <w:t>What if I have some psychology credits already?</w:t>
      </w:r>
    </w:p>
    <w:p w14:paraId="4C6E23F5" w14:textId="38663A48" w:rsidR="00AF2148" w:rsidRDefault="00AF2148" w:rsidP="00AF2148">
      <w:pPr>
        <w:pStyle w:val="ListParagraph"/>
        <w:tabs>
          <w:tab w:val="left" w:pos="6870"/>
        </w:tabs>
        <w:autoSpaceDE w:val="0"/>
        <w:autoSpaceDN w:val="0"/>
        <w:adjustRightInd w:val="0"/>
        <w:ind w:left="785"/>
        <w:rPr>
          <w:lang w:val="en-IE"/>
        </w:rPr>
      </w:pPr>
    </w:p>
    <w:p w14:paraId="0D0F4856" w14:textId="77777777" w:rsidR="00372CE7" w:rsidRDefault="00AF2148" w:rsidP="00AF2148">
      <w:pPr>
        <w:pStyle w:val="ListParagraph"/>
        <w:tabs>
          <w:tab w:val="left" w:pos="6870"/>
        </w:tabs>
        <w:autoSpaceDE w:val="0"/>
        <w:autoSpaceDN w:val="0"/>
        <w:adjustRightInd w:val="0"/>
        <w:ind w:left="785"/>
        <w:rPr>
          <w:lang w:val="en-IE"/>
        </w:rPr>
      </w:pPr>
      <w:r>
        <w:rPr>
          <w:lang w:val="en-IE"/>
        </w:rPr>
        <w:t xml:space="preserve">There is a 30-credit exit award for the diploma. So, in some cases applicants may only need an additional 30credits to apply for our MA Conversion course, and for these they can do the autumn semester modules and leave with a a 30-credit certificate (and pay half fees). Please note however, that if the modules you are taking run over two semesters full fees will be applied. </w:t>
      </w:r>
    </w:p>
    <w:p w14:paraId="0354DD03" w14:textId="31F7DE13" w:rsidR="00AF2148" w:rsidRDefault="00AF2148" w:rsidP="00AF2148">
      <w:pPr>
        <w:pStyle w:val="ListParagraph"/>
        <w:tabs>
          <w:tab w:val="left" w:pos="6870"/>
        </w:tabs>
        <w:autoSpaceDE w:val="0"/>
        <w:autoSpaceDN w:val="0"/>
        <w:adjustRightInd w:val="0"/>
        <w:ind w:left="785"/>
        <w:rPr>
          <w:lang w:val="en-IE"/>
        </w:rPr>
      </w:pPr>
      <w:r>
        <w:rPr>
          <w:lang w:val="en-IE"/>
        </w:rPr>
        <w:tab/>
      </w:r>
    </w:p>
    <w:p w14:paraId="71D1E409" w14:textId="77777777" w:rsidR="004B79FE" w:rsidRPr="004B79FE" w:rsidRDefault="00372CE7" w:rsidP="00AF2148">
      <w:pPr>
        <w:pStyle w:val="ListParagraph"/>
        <w:numPr>
          <w:ilvl w:val="0"/>
          <w:numId w:val="1"/>
        </w:numPr>
        <w:tabs>
          <w:tab w:val="left" w:pos="6870"/>
        </w:tabs>
        <w:autoSpaceDE w:val="0"/>
        <w:autoSpaceDN w:val="0"/>
        <w:adjustRightInd w:val="0"/>
        <w:rPr>
          <w:lang w:val="en-IE"/>
        </w:rPr>
      </w:pPr>
      <w:r w:rsidRPr="004B79FE">
        <w:rPr>
          <w:b/>
          <w:bCs/>
          <w:lang w:val="en-IE"/>
        </w:rPr>
        <w:t>After taking the course can I work as a psychologist</w:t>
      </w:r>
      <w:r w:rsidR="004B79FE">
        <w:rPr>
          <w:b/>
          <w:bCs/>
          <w:lang w:val="en-IE"/>
        </w:rPr>
        <w:t xml:space="preserve">? </w:t>
      </w:r>
    </w:p>
    <w:p w14:paraId="5FF8C157" w14:textId="77777777" w:rsidR="004B79FE" w:rsidRDefault="004B79FE" w:rsidP="004B79FE">
      <w:pPr>
        <w:tabs>
          <w:tab w:val="left" w:pos="6870"/>
        </w:tabs>
        <w:autoSpaceDE w:val="0"/>
        <w:autoSpaceDN w:val="0"/>
        <w:adjustRightInd w:val="0"/>
        <w:ind w:left="425"/>
        <w:rPr>
          <w:b/>
          <w:bCs/>
          <w:lang w:val="en-IE"/>
        </w:rPr>
      </w:pPr>
    </w:p>
    <w:p w14:paraId="64352E6B" w14:textId="39496655" w:rsidR="00C140A5" w:rsidRDefault="00372CE7" w:rsidP="00C140A5">
      <w:pPr>
        <w:tabs>
          <w:tab w:val="left" w:pos="6870"/>
        </w:tabs>
        <w:autoSpaceDE w:val="0"/>
        <w:autoSpaceDN w:val="0"/>
        <w:adjustRightInd w:val="0"/>
        <w:ind w:left="425"/>
        <w:rPr>
          <w:lang w:val="en-IE"/>
        </w:rPr>
      </w:pPr>
      <w:r w:rsidRPr="004B79FE">
        <w:rPr>
          <w:lang w:val="en-IE"/>
        </w:rPr>
        <w:t xml:space="preserve">No! This is not a professional qualification, it only gives you </w:t>
      </w:r>
      <w:r w:rsidR="009517F5" w:rsidRPr="004B79FE">
        <w:rPr>
          <w:lang w:val="en-IE"/>
        </w:rPr>
        <w:t xml:space="preserve">60-credits so that you can apply for further courses in psychology that need these credits (e.g, Conversion programmes), and </w:t>
      </w:r>
      <w:r w:rsidR="004B79FE" w:rsidRPr="004B79FE">
        <w:rPr>
          <w:lang w:val="en-IE"/>
        </w:rPr>
        <w:t>once you do these, you can then apply for professional courses</w:t>
      </w:r>
      <w:r w:rsidR="00767B01">
        <w:rPr>
          <w:lang w:val="en-IE"/>
        </w:rPr>
        <w:t>.</w:t>
      </w:r>
    </w:p>
    <w:p w14:paraId="4FE7A864" w14:textId="19E19D0C" w:rsidR="00E40CA9" w:rsidRDefault="00E40CA9" w:rsidP="00C140A5">
      <w:pPr>
        <w:tabs>
          <w:tab w:val="left" w:pos="6870"/>
        </w:tabs>
        <w:autoSpaceDE w:val="0"/>
        <w:autoSpaceDN w:val="0"/>
        <w:adjustRightInd w:val="0"/>
        <w:ind w:left="425"/>
        <w:rPr>
          <w:lang w:val="en-IE"/>
        </w:rPr>
      </w:pPr>
      <w:r>
        <w:rPr>
          <w:lang w:val="en-IE"/>
        </w:rPr>
        <w:t xml:space="preserve">Click this link for career pathways in psychology </w:t>
      </w:r>
      <w:r w:rsidR="0030324B">
        <w:rPr>
          <w:lang w:val="en-IE"/>
        </w:rPr>
        <w:t>(e.g. Clincal or Educational)</w:t>
      </w:r>
    </w:p>
    <w:p w14:paraId="03677315" w14:textId="45408955" w:rsidR="00C140A5" w:rsidRDefault="00477973" w:rsidP="00C140A5">
      <w:pPr>
        <w:tabs>
          <w:tab w:val="left" w:pos="6870"/>
        </w:tabs>
        <w:autoSpaceDE w:val="0"/>
        <w:autoSpaceDN w:val="0"/>
        <w:adjustRightInd w:val="0"/>
        <w:ind w:left="425"/>
        <w:rPr>
          <w:lang w:val="en-IE"/>
        </w:rPr>
      </w:pPr>
      <w:hyperlink r:id="rId11" w:history="1">
        <w:r w:rsidR="00E40CA9" w:rsidRPr="00BA1C83">
          <w:rPr>
            <w:rStyle w:val="Hyperlink"/>
            <w:lang w:val="en-IE"/>
          </w:rPr>
          <w:t>https://www.bps.org.uk/career-options-psychology</w:t>
        </w:r>
      </w:hyperlink>
    </w:p>
    <w:p w14:paraId="1C2EC7FC" w14:textId="77777777" w:rsidR="00E40CA9" w:rsidRDefault="00E40CA9" w:rsidP="00C140A5">
      <w:pPr>
        <w:tabs>
          <w:tab w:val="left" w:pos="6870"/>
        </w:tabs>
        <w:autoSpaceDE w:val="0"/>
        <w:autoSpaceDN w:val="0"/>
        <w:adjustRightInd w:val="0"/>
        <w:ind w:left="425"/>
        <w:rPr>
          <w:lang w:val="en-IE"/>
        </w:rPr>
      </w:pPr>
    </w:p>
    <w:p w14:paraId="3AEC8CF8" w14:textId="4DAA6722" w:rsidR="00767B01" w:rsidRPr="00C140A5" w:rsidRDefault="00C140A5" w:rsidP="00C140A5">
      <w:pPr>
        <w:pStyle w:val="ListParagraph"/>
        <w:numPr>
          <w:ilvl w:val="0"/>
          <w:numId w:val="1"/>
        </w:numPr>
        <w:tabs>
          <w:tab w:val="left" w:pos="6870"/>
        </w:tabs>
        <w:autoSpaceDE w:val="0"/>
        <w:autoSpaceDN w:val="0"/>
        <w:adjustRightInd w:val="0"/>
      </w:pPr>
      <w:r>
        <w:rPr>
          <w:lang w:val="en-IE"/>
        </w:rPr>
        <w:t xml:space="preserve"> </w:t>
      </w:r>
      <w:r w:rsidR="00767B01" w:rsidRPr="00C140A5">
        <w:rPr>
          <w:lang w:val="en-IE"/>
        </w:rPr>
        <w:t xml:space="preserve">If accecpted to the programme, we recommend </w:t>
      </w:r>
      <w:r w:rsidRPr="00C140A5">
        <w:rPr>
          <w:lang w:val="en-IE"/>
        </w:rPr>
        <w:t>that d</w:t>
      </w:r>
      <w:r>
        <w:t>ue to the nature of the software used in the practical components of this course all students must have access to a full fledged computer (desktop or notebook).  Tablets (iPads/android tablets) and netbook/chromebooks are not sufficient and will not be able to run a lot of the software which students will require for this course.  If you do not have access to (realistically full time access) to a full fledged computer, then it will be impossible to complete the modules on this course.</w:t>
      </w:r>
    </w:p>
    <w:p w14:paraId="2FDAD194" w14:textId="77777777" w:rsidR="00767B01" w:rsidRPr="00767B01" w:rsidRDefault="00767B01" w:rsidP="00767B01">
      <w:pPr>
        <w:tabs>
          <w:tab w:val="left" w:pos="6870"/>
        </w:tabs>
        <w:autoSpaceDE w:val="0"/>
        <w:autoSpaceDN w:val="0"/>
        <w:adjustRightInd w:val="0"/>
        <w:ind w:left="425"/>
        <w:rPr>
          <w:lang w:val="en-IE"/>
        </w:rPr>
      </w:pPr>
    </w:p>
    <w:sectPr w:rsidR="00767B01" w:rsidRPr="00767B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915B" w14:textId="77777777" w:rsidR="00C140A5" w:rsidRDefault="00C140A5" w:rsidP="00C140A5">
      <w:r>
        <w:separator/>
      </w:r>
    </w:p>
  </w:endnote>
  <w:endnote w:type="continuationSeparator" w:id="0">
    <w:p w14:paraId="37675D93" w14:textId="77777777" w:rsidR="00C140A5" w:rsidRDefault="00C140A5" w:rsidP="00C1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499A" w14:textId="77777777" w:rsidR="00C140A5" w:rsidRDefault="00C140A5" w:rsidP="00C140A5">
      <w:r>
        <w:separator/>
      </w:r>
    </w:p>
  </w:footnote>
  <w:footnote w:type="continuationSeparator" w:id="0">
    <w:p w14:paraId="4DD0A04F" w14:textId="77777777" w:rsidR="00C140A5" w:rsidRDefault="00C140A5" w:rsidP="00C1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F40"/>
    <w:multiLevelType w:val="hybridMultilevel"/>
    <w:tmpl w:val="91E0E39C"/>
    <w:lvl w:ilvl="0" w:tplc="48C4DFC6">
      <w:start w:val="1"/>
      <w:numFmt w:val="decimal"/>
      <w:lvlText w:val="%1."/>
      <w:lvlJc w:val="left"/>
      <w:pPr>
        <w:ind w:left="785" w:hanging="360"/>
      </w:pPr>
      <w:rPr>
        <w:rFonts w:ascii="Arial" w:hAnsi="Arial" w:cs="Arial" w:hint="default"/>
        <w:b/>
        <w:sz w:val="24"/>
        <w:szCs w:val="24"/>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F4"/>
    <w:rsid w:val="0030324B"/>
    <w:rsid w:val="00372CE7"/>
    <w:rsid w:val="00477973"/>
    <w:rsid w:val="004B79FE"/>
    <w:rsid w:val="005977F4"/>
    <w:rsid w:val="00767B01"/>
    <w:rsid w:val="009517F5"/>
    <w:rsid w:val="00AF2148"/>
    <w:rsid w:val="00B53FFE"/>
    <w:rsid w:val="00C140A5"/>
    <w:rsid w:val="00D109F8"/>
    <w:rsid w:val="00D52844"/>
    <w:rsid w:val="00E40CA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CF698"/>
  <w15:chartTrackingRefBased/>
  <w15:docId w15:val="{AE876C6D-9A09-43E6-A077-186D299B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F4"/>
    <w:pPr>
      <w:spacing w:after="0" w:line="240" w:lineRule="auto"/>
    </w:pPr>
    <w:rPr>
      <w:rFonts w:ascii="Times New Roman" w:eastAsia="Times New Roman" w:hAnsi="Times New Roman" w:cs="Times New Roman"/>
      <w:noProo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7F4"/>
    <w:pPr>
      <w:ind w:left="720"/>
      <w:contextualSpacing/>
    </w:pPr>
  </w:style>
  <w:style w:type="character" w:styleId="Hyperlink">
    <w:name w:val="Hyperlink"/>
    <w:basedOn w:val="DefaultParagraphFont"/>
    <w:uiPriority w:val="99"/>
    <w:unhideWhenUsed/>
    <w:rsid w:val="00D109F8"/>
    <w:rPr>
      <w:color w:val="0563C1" w:themeColor="hyperlink"/>
      <w:u w:val="single"/>
    </w:rPr>
  </w:style>
  <w:style w:type="character" w:customStyle="1" w:styleId="UnresolvedMention">
    <w:name w:val="Unresolved Mention"/>
    <w:basedOn w:val="DefaultParagraphFont"/>
    <w:uiPriority w:val="99"/>
    <w:semiHidden/>
    <w:unhideWhenUsed/>
    <w:rsid w:val="00D109F8"/>
    <w:rPr>
      <w:color w:val="605E5C"/>
      <w:shd w:val="clear" w:color="auto" w:fill="E1DFDD"/>
    </w:rPr>
  </w:style>
  <w:style w:type="paragraph" w:styleId="Header">
    <w:name w:val="header"/>
    <w:basedOn w:val="Normal"/>
    <w:link w:val="HeaderChar"/>
    <w:uiPriority w:val="99"/>
    <w:unhideWhenUsed/>
    <w:rsid w:val="00C140A5"/>
    <w:pPr>
      <w:tabs>
        <w:tab w:val="center" w:pos="4513"/>
        <w:tab w:val="right" w:pos="9026"/>
      </w:tabs>
    </w:pPr>
  </w:style>
  <w:style w:type="character" w:customStyle="1" w:styleId="HeaderChar">
    <w:name w:val="Header Char"/>
    <w:basedOn w:val="DefaultParagraphFont"/>
    <w:link w:val="Header"/>
    <w:uiPriority w:val="99"/>
    <w:rsid w:val="00C140A5"/>
    <w:rPr>
      <w:rFonts w:ascii="Times New Roman" w:eastAsia="Times New Roman" w:hAnsi="Times New Roman" w:cs="Times New Roman"/>
      <w:noProof/>
      <w:sz w:val="24"/>
      <w:szCs w:val="24"/>
      <w:lang w:val="en-GB" w:eastAsia="en-US"/>
    </w:rPr>
  </w:style>
  <w:style w:type="paragraph" w:styleId="Footer">
    <w:name w:val="footer"/>
    <w:basedOn w:val="Normal"/>
    <w:link w:val="FooterChar"/>
    <w:uiPriority w:val="99"/>
    <w:unhideWhenUsed/>
    <w:rsid w:val="00C140A5"/>
    <w:pPr>
      <w:tabs>
        <w:tab w:val="center" w:pos="4513"/>
        <w:tab w:val="right" w:pos="9026"/>
      </w:tabs>
    </w:pPr>
  </w:style>
  <w:style w:type="character" w:customStyle="1" w:styleId="FooterChar">
    <w:name w:val="Footer Char"/>
    <w:basedOn w:val="DefaultParagraphFont"/>
    <w:link w:val="Footer"/>
    <w:uiPriority w:val="99"/>
    <w:rsid w:val="00C140A5"/>
    <w:rPr>
      <w:rFonts w:ascii="Times New Roman" w:eastAsia="Times New Roman" w:hAnsi="Times New Roman" w:cs="Times New Roman"/>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s.org.uk/career-options-psychology" TargetMode="External"/><Relationship Id="rId5" Type="http://schemas.openxmlformats.org/officeDocument/2006/relationships/styles" Target="styles.xml"/><Relationship Id="rId10" Type="http://schemas.openxmlformats.org/officeDocument/2006/relationships/hyperlink" Target="https://www.ul.ie/gps/course/psychology-m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20" ma:contentTypeDescription="Create a new document." ma:contentTypeScope="" ma:versionID="7cd6848006588f53e3c320f8b780dbae">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4e722479e064346b03c16777de9a46ba"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_activity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Props1.xml><?xml version="1.0" encoding="utf-8"?>
<ds:datastoreItem xmlns:ds="http://schemas.openxmlformats.org/officeDocument/2006/customXml" ds:itemID="{C88D2E34-D7A4-424D-A16B-A0CC1F85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CA1AF-1B9F-4DE4-BFAB-22398E68F6EC}">
  <ds:schemaRefs>
    <ds:schemaRef ds:uri="http://schemas.microsoft.com/sharepoint/v3/contenttype/forms"/>
  </ds:schemaRefs>
</ds:datastoreItem>
</file>

<file path=customXml/itemProps3.xml><?xml version="1.0" encoding="utf-8"?>
<ds:datastoreItem xmlns:ds="http://schemas.openxmlformats.org/officeDocument/2006/customXml" ds:itemID="{FDA616E2-E457-40F5-8048-D34F4B59AA16}">
  <ds:schemaRefs>
    <ds:schemaRef ds:uri="http://purl.org/dc/elements/1.1/"/>
    <ds:schemaRef ds:uri="bda90d89-8edc-45c0-9231-e7d028992c4b"/>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43023927-f72a-40d9-82ec-f3f2d80d18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Stephen.Gallagher</dc:creator>
  <cp:keywords/>
  <dc:description/>
  <cp:lastModifiedBy>Sandra.O'Brien</cp:lastModifiedBy>
  <cp:revision>2</cp:revision>
  <dcterms:created xsi:type="dcterms:W3CDTF">2023-02-13T11:55:00Z</dcterms:created>
  <dcterms:modified xsi:type="dcterms:W3CDTF">2023-02-13T11:55:00Z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