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C74F" w14:textId="2EE1F699" w:rsidR="00E339DE" w:rsidRPr="00E339DE" w:rsidRDefault="00CB7C37" w:rsidP="001358D0">
      <w:pPr>
        <w:autoSpaceDE w:val="0"/>
        <w:autoSpaceDN w:val="0"/>
        <w:adjustRightInd w:val="0"/>
        <w:jc w:val="center"/>
        <w:rPr>
          <w:b/>
          <w:bCs/>
          <w:color w:val="000000"/>
          <w:sz w:val="32"/>
          <w:szCs w:val="32"/>
        </w:rPr>
      </w:pPr>
      <w:r w:rsidRPr="007726A7">
        <w:rPr>
          <w:noProof/>
          <w:color w:val="000000"/>
          <w:sz w:val="20"/>
          <w:szCs w:val="20"/>
          <w:lang w:val="en-IE" w:eastAsia="ja-JP"/>
        </w:rPr>
        <mc:AlternateContent>
          <mc:Choice Requires="wps">
            <w:drawing>
              <wp:anchor distT="45720" distB="45720" distL="114300" distR="114300" simplePos="0" relativeHeight="251658240" behindDoc="0" locked="0" layoutInCell="1" allowOverlap="1" wp14:anchorId="533F940C" wp14:editId="17A80AAE">
                <wp:simplePos x="0" y="0"/>
                <wp:positionH relativeFrom="column">
                  <wp:posOffset>-66675</wp:posOffset>
                </wp:positionH>
                <wp:positionV relativeFrom="paragraph">
                  <wp:posOffset>0</wp:posOffset>
                </wp:positionV>
                <wp:extent cx="5943600" cy="902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29700"/>
                        </a:xfrm>
                        <a:prstGeom prst="rect">
                          <a:avLst/>
                        </a:prstGeom>
                        <a:solidFill>
                          <a:srgbClr val="FFFFFF"/>
                        </a:solidFill>
                        <a:ln w="9525">
                          <a:solidFill>
                            <a:srgbClr val="000000"/>
                          </a:solidFill>
                          <a:miter lim="800000"/>
                          <a:headEnd/>
                          <a:tailEnd/>
                        </a:ln>
                      </wps:spPr>
                      <wps:txbx>
                        <w:txbxContent>
                          <w:p w14:paraId="1D6652F4" w14:textId="77777777" w:rsidR="00CB7C37" w:rsidRDefault="00CB7C37" w:rsidP="00CE3C40">
                            <w:pPr>
                              <w:autoSpaceDE w:val="0"/>
                              <w:autoSpaceDN w:val="0"/>
                              <w:adjustRightInd w:val="0"/>
                              <w:jc w:val="both"/>
                              <w:rPr>
                                <w:b/>
                                <w:bCs/>
                                <w:color w:val="000000"/>
                                <w:sz w:val="32"/>
                                <w:szCs w:val="32"/>
                              </w:rPr>
                            </w:pPr>
                          </w:p>
                          <w:p w14:paraId="6D8F5692" w14:textId="77777777" w:rsidR="002C3E65" w:rsidRDefault="002C3E65" w:rsidP="002C3E65">
                            <w:pPr>
                              <w:autoSpaceDE w:val="0"/>
                              <w:autoSpaceDN w:val="0"/>
                              <w:adjustRightInd w:val="0"/>
                              <w:jc w:val="center"/>
                              <w:rPr>
                                <w:b/>
                                <w:bCs/>
                                <w:color w:val="000000"/>
                                <w:sz w:val="32"/>
                                <w:szCs w:val="32"/>
                              </w:rPr>
                            </w:pPr>
                            <w:r w:rsidRPr="00E339DE">
                              <w:rPr>
                                <w:b/>
                                <w:bCs/>
                                <w:color w:val="000000"/>
                                <w:sz w:val="32"/>
                                <w:szCs w:val="32"/>
                              </w:rPr>
                              <w:t>Retention of</w:t>
                            </w:r>
                            <w:r>
                              <w:rPr>
                                <w:b/>
                                <w:bCs/>
                                <w:color w:val="000000"/>
                                <w:sz w:val="32"/>
                                <w:szCs w:val="32"/>
                              </w:rPr>
                              <w:t xml:space="preserve"> Access to UL</w:t>
                            </w:r>
                            <w:r w:rsidRPr="00E339DE">
                              <w:rPr>
                                <w:b/>
                                <w:bCs/>
                                <w:color w:val="000000"/>
                                <w:sz w:val="32"/>
                                <w:szCs w:val="32"/>
                              </w:rPr>
                              <w:t xml:space="preserve"> </w:t>
                            </w:r>
                            <w:r>
                              <w:rPr>
                                <w:b/>
                                <w:bCs/>
                                <w:color w:val="000000"/>
                                <w:sz w:val="32"/>
                                <w:szCs w:val="32"/>
                              </w:rPr>
                              <w:t>IT Systems</w:t>
                            </w:r>
                          </w:p>
                          <w:p w14:paraId="2390DFEE" w14:textId="719A9FD8" w:rsidR="002C3E65" w:rsidRPr="00E339DE" w:rsidRDefault="002C3E65" w:rsidP="002C3E65">
                            <w:pPr>
                              <w:autoSpaceDE w:val="0"/>
                              <w:autoSpaceDN w:val="0"/>
                              <w:adjustRightInd w:val="0"/>
                              <w:jc w:val="center"/>
                              <w:rPr>
                                <w:b/>
                                <w:bCs/>
                                <w:color w:val="000000"/>
                                <w:sz w:val="32"/>
                                <w:szCs w:val="32"/>
                              </w:rPr>
                            </w:pPr>
                            <w:r>
                              <w:rPr>
                                <w:b/>
                                <w:bCs/>
                                <w:color w:val="000000"/>
                                <w:sz w:val="32"/>
                                <w:szCs w:val="32"/>
                              </w:rPr>
                              <w:t xml:space="preserve">Application Process </w:t>
                            </w:r>
                          </w:p>
                          <w:p w14:paraId="186397CA" w14:textId="77777777" w:rsidR="00CB7C37" w:rsidRDefault="00CB7C37" w:rsidP="00CE3C40">
                            <w:pPr>
                              <w:autoSpaceDE w:val="0"/>
                              <w:autoSpaceDN w:val="0"/>
                              <w:adjustRightInd w:val="0"/>
                              <w:jc w:val="both"/>
                              <w:rPr>
                                <w:b/>
                                <w:bCs/>
                                <w:color w:val="000000"/>
                                <w:sz w:val="24"/>
                              </w:rPr>
                            </w:pPr>
                          </w:p>
                          <w:p w14:paraId="3AC7DB12" w14:textId="3F0AB236" w:rsidR="003D4418" w:rsidRDefault="007726A7" w:rsidP="00CE3C40">
                            <w:pPr>
                              <w:autoSpaceDE w:val="0"/>
                              <w:autoSpaceDN w:val="0"/>
                              <w:adjustRightInd w:val="0"/>
                              <w:jc w:val="both"/>
                              <w:rPr>
                                <w:color w:val="000000"/>
                                <w:sz w:val="24"/>
                              </w:rPr>
                            </w:pPr>
                            <w:r w:rsidRPr="00701232">
                              <w:rPr>
                                <w:b/>
                                <w:bCs/>
                                <w:color w:val="000000"/>
                                <w:sz w:val="24"/>
                              </w:rPr>
                              <w:t>Procedure:</w:t>
                            </w:r>
                            <w:r w:rsidRPr="00701232">
                              <w:rPr>
                                <w:color w:val="000000"/>
                                <w:sz w:val="24"/>
                              </w:rPr>
                              <w:t xml:space="preserve"> </w:t>
                            </w:r>
                          </w:p>
                          <w:p w14:paraId="5614F611" w14:textId="77777777" w:rsidR="003D4418" w:rsidRDefault="003D4418" w:rsidP="00CE3C40">
                            <w:pPr>
                              <w:autoSpaceDE w:val="0"/>
                              <w:autoSpaceDN w:val="0"/>
                              <w:adjustRightInd w:val="0"/>
                              <w:jc w:val="both"/>
                              <w:rPr>
                                <w:color w:val="000000"/>
                                <w:sz w:val="24"/>
                              </w:rPr>
                            </w:pPr>
                          </w:p>
                          <w:p w14:paraId="46E9C050" w14:textId="065A40D1" w:rsidR="007726A7" w:rsidRDefault="007726A7" w:rsidP="00CE3C40">
                            <w:pPr>
                              <w:autoSpaceDE w:val="0"/>
                              <w:autoSpaceDN w:val="0"/>
                              <w:adjustRightInd w:val="0"/>
                              <w:jc w:val="both"/>
                              <w:rPr>
                                <w:color w:val="000000"/>
                                <w:sz w:val="24"/>
                              </w:rPr>
                            </w:pPr>
                            <w:r w:rsidRPr="00701232">
                              <w:rPr>
                                <w:color w:val="000000"/>
                                <w:sz w:val="24"/>
                              </w:rPr>
                              <w:t>Any persons leaving</w:t>
                            </w:r>
                            <w:r w:rsidR="00D02FFC">
                              <w:rPr>
                                <w:color w:val="000000"/>
                                <w:sz w:val="24"/>
                              </w:rPr>
                              <w:t xml:space="preserve"> employment in the</w:t>
                            </w:r>
                            <w:r w:rsidRPr="00701232">
                              <w:rPr>
                                <w:color w:val="000000"/>
                                <w:sz w:val="24"/>
                              </w:rPr>
                              <w:t xml:space="preserve"> University of Limerick (UL) will </w:t>
                            </w:r>
                            <w:r w:rsidR="006118CF" w:rsidRPr="00701232">
                              <w:rPr>
                                <w:color w:val="000000"/>
                                <w:sz w:val="24"/>
                              </w:rPr>
                              <w:t>not retain access to UL systems, including a</w:t>
                            </w:r>
                            <w:r w:rsidR="003E50CA" w:rsidRPr="00701232">
                              <w:rPr>
                                <w:color w:val="000000"/>
                                <w:sz w:val="24"/>
                              </w:rPr>
                              <w:t>n</w:t>
                            </w:r>
                            <w:r w:rsidR="006118CF" w:rsidRPr="00701232">
                              <w:rPr>
                                <w:color w:val="000000"/>
                                <w:sz w:val="24"/>
                              </w:rPr>
                              <w:t xml:space="preserve"> @ul.ie </w:t>
                            </w:r>
                            <w:r w:rsidRPr="00701232">
                              <w:rPr>
                                <w:color w:val="000000"/>
                                <w:sz w:val="24"/>
                              </w:rPr>
                              <w:t xml:space="preserve">email address.  </w:t>
                            </w:r>
                          </w:p>
                          <w:p w14:paraId="75D00627" w14:textId="4889003A" w:rsidR="00701232" w:rsidRDefault="00701232" w:rsidP="00CE3C40">
                            <w:pPr>
                              <w:autoSpaceDE w:val="0"/>
                              <w:autoSpaceDN w:val="0"/>
                              <w:adjustRightInd w:val="0"/>
                              <w:jc w:val="both"/>
                              <w:rPr>
                                <w:color w:val="000000"/>
                                <w:sz w:val="24"/>
                              </w:rPr>
                            </w:pPr>
                          </w:p>
                          <w:p w14:paraId="4ADA86DD" w14:textId="060831DC" w:rsidR="00701232" w:rsidRPr="00701232" w:rsidRDefault="003D4418" w:rsidP="00CE3C40">
                            <w:pPr>
                              <w:autoSpaceDE w:val="0"/>
                              <w:autoSpaceDN w:val="0"/>
                              <w:adjustRightInd w:val="0"/>
                              <w:jc w:val="both"/>
                              <w:rPr>
                                <w:b/>
                                <w:bCs/>
                                <w:color w:val="000000"/>
                                <w:sz w:val="24"/>
                              </w:rPr>
                            </w:pPr>
                            <w:r>
                              <w:rPr>
                                <w:b/>
                                <w:bCs/>
                                <w:color w:val="000000"/>
                                <w:sz w:val="24"/>
                              </w:rPr>
                              <w:t>Basis of decision</w:t>
                            </w:r>
                            <w:r w:rsidR="00701232" w:rsidRPr="00701232">
                              <w:rPr>
                                <w:b/>
                                <w:bCs/>
                                <w:color w:val="000000"/>
                                <w:sz w:val="24"/>
                              </w:rPr>
                              <w:t>:</w:t>
                            </w:r>
                          </w:p>
                          <w:p w14:paraId="0AA9036B" w14:textId="77777777" w:rsidR="00F600E9" w:rsidRPr="00F3776B" w:rsidRDefault="00F600E9" w:rsidP="00CE3C40">
                            <w:pPr>
                              <w:autoSpaceDE w:val="0"/>
                              <w:autoSpaceDN w:val="0"/>
                              <w:adjustRightInd w:val="0"/>
                              <w:jc w:val="both"/>
                              <w:rPr>
                                <w:sz w:val="24"/>
                              </w:rPr>
                            </w:pPr>
                          </w:p>
                          <w:p w14:paraId="685F08A5" w14:textId="77777777" w:rsidR="00006ECA" w:rsidRPr="0037221A" w:rsidRDefault="005D1263" w:rsidP="00CE3C40">
                            <w:pPr>
                              <w:autoSpaceDE w:val="0"/>
                              <w:autoSpaceDN w:val="0"/>
                              <w:adjustRightInd w:val="0"/>
                              <w:jc w:val="both"/>
                              <w:rPr>
                                <w:b/>
                                <w:sz w:val="24"/>
                              </w:rPr>
                            </w:pPr>
                            <w:r w:rsidRPr="00F3776B">
                              <w:rPr>
                                <w:b/>
                                <w:sz w:val="24"/>
                              </w:rPr>
                              <w:t>L</w:t>
                            </w:r>
                            <w:r w:rsidR="00F600E9" w:rsidRPr="00F3776B">
                              <w:rPr>
                                <w:b/>
                                <w:sz w:val="24"/>
                              </w:rPr>
                              <w:t xml:space="preserve">egal advice received by the University </w:t>
                            </w:r>
                            <w:r w:rsidRPr="00F3776B">
                              <w:rPr>
                                <w:b/>
                                <w:sz w:val="24"/>
                              </w:rPr>
                              <w:t xml:space="preserve">highlights the </w:t>
                            </w:r>
                            <w:r w:rsidR="00701232" w:rsidRPr="00F3776B">
                              <w:rPr>
                                <w:b/>
                                <w:sz w:val="24"/>
                              </w:rPr>
                              <w:t>significant</w:t>
                            </w:r>
                            <w:r w:rsidR="00F600E9" w:rsidRPr="00F3776B">
                              <w:rPr>
                                <w:b/>
                                <w:sz w:val="24"/>
                              </w:rPr>
                              <w:t xml:space="preserve"> risks </w:t>
                            </w:r>
                            <w:r w:rsidR="003D4418" w:rsidRPr="00F3776B">
                              <w:rPr>
                                <w:b/>
                                <w:sz w:val="24"/>
                              </w:rPr>
                              <w:t xml:space="preserve">continued access to email and systems creates </w:t>
                            </w:r>
                            <w:r w:rsidRPr="00F3776B">
                              <w:rPr>
                                <w:b/>
                                <w:sz w:val="24"/>
                              </w:rPr>
                              <w:t>in relation to</w:t>
                            </w:r>
                            <w:r w:rsidR="00F600E9" w:rsidRPr="00F3776B">
                              <w:rPr>
                                <w:b/>
                                <w:sz w:val="24"/>
                              </w:rPr>
                              <w:t xml:space="preserve"> </w:t>
                            </w:r>
                            <w:r w:rsidR="002E3314" w:rsidRPr="00F3776B">
                              <w:rPr>
                                <w:b/>
                                <w:sz w:val="24"/>
                              </w:rPr>
                              <w:t>c</w:t>
                            </w:r>
                            <w:r w:rsidR="00F600E9" w:rsidRPr="00F3776B">
                              <w:rPr>
                                <w:b/>
                                <w:sz w:val="24"/>
                              </w:rPr>
                              <w:t>yber</w:t>
                            </w:r>
                            <w:r w:rsidR="00701232" w:rsidRPr="00F3776B">
                              <w:rPr>
                                <w:b/>
                                <w:sz w:val="24"/>
                              </w:rPr>
                              <w:t xml:space="preserve"> </w:t>
                            </w:r>
                            <w:r w:rsidR="00F600E9" w:rsidRPr="00F3776B">
                              <w:rPr>
                                <w:b/>
                                <w:sz w:val="24"/>
                              </w:rPr>
                              <w:t xml:space="preserve">security, </w:t>
                            </w:r>
                            <w:r w:rsidR="002E3314" w:rsidRPr="00F3776B">
                              <w:rPr>
                                <w:b/>
                                <w:sz w:val="24"/>
                              </w:rPr>
                              <w:t>d</w:t>
                            </w:r>
                            <w:r w:rsidR="00701232" w:rsidRPr="00F3776B">
                              <w:rPr>
                                <w:b/>
                                <w:sz w:val="24"/>
                              </w:rPr>
                              <w:t xml:space="preserve">ata </w:t>
                            </w:r>
                            <w:r w:rsidR="002E3314" w:rsidRPr="00F3776B">
                              <w:rPr>
                                <w:b/>
                                <w:sz w:val="24"/>
                              </w:rPr>
                              <w:t>p</w:t>
                            </w:r>
                            <w:r w:rsidR="00701232" w:rsidRPr="00F3776B">
                              <w:rPr>
                                <w:b/>
                                <w:sz w:val="24"/>
                              </w:rPr>
                              <w:t>rotection</w:t>
                            </w:r>
                            <w:r w:rsidR="00994256" w:rsidRPr="00F3776B">
                              <w:rPr>
                                <w:b/>
                                <w:sz w:val="24"/>
                              </w:rPr>
                              <w:t>, record</w:t>
                            </w:r>
                            <w:r w:rsidR="00144227" w:rsidRPr="00F3776B">
                              <w:rPr>
                                <w:b/>
                                <w:sz w:val="24"/>
                              </w:rPr>
                              <w:t>s</w:t>
                            </w:r>
                            <w:r w:rsidR="00994256" w:rsidRPr="00F3776B">
                              <w:rPr>
                                <w:b/>
                                <w:sz w:val="24"/>
                              </w:rPr>
                              <w:t xml:space="preserve"> management</w:t>
                            </w:r>
                            <w:r w:rsidR="003D4418" w:rsidRPr="00F3776B">
                              <w:rPr>
                                <w:b/>
                                <w:sz w:val="24"/>
                              </w:rPr>
                              <w:t xml:space="preserve"> and</w:t>
                            </w:r>
                            <w:r w:rsidR="00701232" w:rsidRPr="00F3776B">
                              <w:rPr>
                                <w:b/>
                                <w:sz w:val="24"/>
                              </w:rPr>
                              <w:t xml:space="preserve"> risk of data loss</w:t>
                            </w:r>
                            <w:r w:rsidR="003D4418" w:rsidRPr="00F3776B">
                              <w:rPr>
                                <w:b/>
                                <w:sz w:val="24"/>
                              </w:rPr>
                              <w:t xml:space="preserve">. </w:t>
                            </w:r>
                          </w:p>
                          <w:p w14:paraId="23F6C1FB" w14:textId="77777777" w:rsidR="00006ECA" w:rsidRPr="0037221A" w:rsidRDefault="00006ECA" w:rsidP="00CE3C40">
                            <w:pPr>
                              <w:autoSpaceDE w:val="0"/>
                              <w:autoSpaceDN w:val="0"/>
                              <w:adjustRightInd w:val="0"/>
                              <w:jc w:val="both"/>
                              <w:rPr>
                                <w:b/>
                                <w:sz w:val="24"/>
                              </w:rPr>
                            </w:pPr>
                          </w:p>
                          <w:p w14:paraId="733025F6" w14:textId="21946302" w:rsidR="00F600E9" w:rsidRPr="00F3776B" w:rsidRDefault="003D4418" w:rsidP="00CE3C40">
                            <w:pPr>
                              <w:autoSpaceDE w:val="0"/>
                              <w:autoSpaceDN w:val="0"/>
                              <w:adjustRightInd w:val="0"/>
                              <w:jc w:val="both"/>
                              <w:rPr>
                                <w:b/>
                                <w:sz w:val="24"/>
                              </w:rPr>
                            </w:pPr>
                            <w:proofErr w:type="gramStart"/>
                            <w:r w:rsidRPr="00F3776B">
                              <w:rPr>
                                <w:b/>
                                <w:sz w:val="24"/>
                              </w:rPr>
                              <w:t>On the basis of</w:t>
                            </w:r>
                            <w:proofErr w:type="gramEnd"/>
                            <w:r w:rsidRPr="00F3776B">
                              <w:rPr>
                                <w:b/>
                                <w:sz w:val="24"/>
                              </w:rPr>
                              <w:t xml:space="preserve"> </w:t>
                            </w:r>
                            <w:r w:rsidR="005D1263" w:rsidRPr="00F3776B">
                              <w:rPr>
                                <w:b/>
                                <w:sz w:val="24"/>
                              </w:rPr>
                              <w:t xml:space="preserve">further </w:t>
                            </w:r>
                            <w:r w:rsidRPr="00F3776B">
                              <w:rPr>
                                <w:b/>
                                <w:sz w:val="24"/>
                              </w:rPr>
                              <w:t xml:space="preserve">advice from our insurance brokers </w:t>
                            </w:r>
                            <w:r w:rsidR="005D1263" w:rsidRPr="00F3776B">
                              <w:rPr>
                                <w:b/>
                                <w:sz w:val="24"/>
                              </w:rPr>
                              <w:t xml:space="preserve">and </w:t>
                            </w:r>
                            <w:r w:rsidR="0058325F">
                              <w:rPr>
                                <w:b/>
                                <w:sz w:val="24"/>
                              </w:rPr>
                              <w:t>auditors</w:t>
                            </w:r>
                            <w:r w:rsidRPr="00F3776B">
                              <w:rPr>
                                <w:b/>
                                <w:sz w:val="24"/>
                              </w:rPr>
                              <w:t>, we are obliged to mitigate against</w:t>
                            </w:r>
                            <w:r w:rsidR="00701232" w:rsidRPr="00F3776B">
                              <w:rPr>
                                <w:b/>
                                <w:sz w:val="24"/>
                              </w:rPr>
                              <w:t xml:space="preserve"> any </w:t>
                            </w:r>
                            <w:r w:rsidRPr="00F3776B">
                              <w:rPr>
                                <w:b/>
                                <w:sz w:val="24"/>
                              </w:rPr>
                              <w:t>and</w:t>
                            </w:r>
                            <w:r w:rsidR="00701232" w:rsidRPr="00F3776B">
                              <w:rPr>
                                <w:b/>
                                <w:sz w:val="24"/>
                              </w:rPr>
                              <w:t xml:space="preserve"> all </w:t>
                            </w:r>
                            <w:r w:rsidRPr="00F3776B">
                              <w:rPr>
                                <w:b/>
                                <w:sz w:val="24"/>
                              </w:rPr>
                              <w:t xml:space="preserve">such risks </w:t>
                            </w:r>
                            <w:r w:rsidR="0058325F">
                              <w:rPr>
                                <w:b/>
                                <w:sz w:val="24"/>
                              </w:rPr>
                              <w:t>to the University</w:t>
                            </w:r>
                            <w:r w:rsidR="00701232" w:rsidRPr="00F3776B">
                              <w:rPr>
                                <w:b/>
                                <w:sz w:val="24"/>
                              </w:rPr>
                              <w:t>.</w:t>
                            </w:r>
                          </w:p>
                          <w:p w14:paraId="5F13977C" w14:textId="0DA759A0" w:rsidR="00701232" w:rsidRPr="00F3776B" w:rsidRDefault="00701232" w:rsidP="00CE3C40">
                            <w:pPr>
                              <w:autoSpaceDE w:val="0"/>
                              <w:autoSpaceDN w:val="0"/>
                              <w:adjustRightInd w:val="0"/>
                              <w:jc w:val="both"/>
                              <w:rPr>
                                <w:b/>
                                <w:sz w:val="24"/>
                              </w:rPr>
                            </w:pPr>
                          </w:p>
                          <w:p w14:paraId="6825FFFA" w14:textId="5847D4E6" w:rsidR="00701232" w:rsidRPr="00701232" w:rsidRDefault="00701232" w:rsidP="00CE3C40">
                            <w:pPr>
                              <w:autoSpaceDE w:val="0"/>
                              <w:autoSpaceDN w:val="0"/>
                              <w:adjustRightInd w:val="0"/>
                              <w:jc w:val="both"/>
                              <w:rPr>
                                <w:b/>
                                <w:bCs/>
                                <w:color w:val="000000"/>
                                <w:sz w:val="24"/>
                              </w:rPr>
                            </w:pPr>
                            <w:r w:rsidRPr="00701232">
                              <w:rPr>
                                <w:b/>
                                <w:bCs/>
                                <w:sz w:val="24"/>
                              </w:rPr>
                              <w:t>Exceptions Process</w:t>
                            </w:r>
                            <w:r w:rsidR="00F769F1">
                              <w:rPr>
                                <w:b/>
                                <w:bCs/>
                                <w:sz w:val="24"/>
                              </w:rPr>
                              <w:t xml:space="preserve"> </w:t>
                            </w:r>
                            <w:r w:rsidR="00F769F1" w:rsidRPr="00043E6E">
                              <w:rPr>
                                <w:b/>
                                <w:bCs/>
                                <w:sz w:val="24"/>
                                <w:shd w:val="clear" w:color="auto" w:fill="FFFFFF" w:themeFill="background1"/>
                              </w:rPr>
                              <w:t>under the following circumstances</w:t>
                            </w:r>
                            <w:r w:rsidRPr="00701232">
                              <w:rPr>
                                <w:b/>
                                <w:bCs/>
                                <w:sz w:val="24"/>
                              </w:rPr>
                              <w:t>:</w:t>
                            </w:r>
                          </w:p>
                          <w:p w14:paraId="023331C1" w14:textId="0108609B" w:rsidR="00C07603" w:rsidRPr="00701232" w:rsidRDefault="00C07603" w:rsidP="00CE3C40">
                            <w:pPr>
                              <w:autoSpaceDE w:val="0"/>
                              <w:autoSpaceDN w:val="0"/>
                              <w:adjustRightInd w:val="0"/>
                              <w:jc w:val="both"/>
                              <w:rPr>
                                <w:color w:val="000000"/>
                                <w:sz w:val="24"/>
                              </w:rPr>
                            </w:pPr>
                          </w:p>
                          <w:p w14:paraId="4FEFA7D7" w14:textId="24CDD2E9" w:rsidR="00C07603" w:rsidRPr="00701232" w:rsidRDefault="00C07603" w:rsidP="00CE3C40">
                            <w:pPr>
                              <w:autoSpaceDE w:val="0"/>
                              <w:autoSpaceDN w:val="0"/>
                              <w:adjustRightInd w:val="0"/>
                              <w:jc w:val="both"/>
                              <w:rPr>
                                <w:color w:val="000000"/>
                                <w:sz w:val="24"/>
                              </w:rPr>
                            </w:pPr>
                            <w:r w:rsidRPr="00701232">
                              <w:rPr>
                                <w:color w:val="000000"/>
                                <w:sz w:val="24"/>
                              </w:rPr>
                              <w:t xml:space="preserve">Where a member of staff </w:t>
                            </w:r>
                            <w:r w:rsidR="00D422A3">
                              <w:rPr>
                                <w:color w:val="000000"/>
                                <w:sz w:val="24"/>
                              </w:rPr>
                              <w:t xml:space="preserve">who </w:t>
                            </w:r>
                            <w:r w:rsidR="00006ECA">
                              <w:rPr>
                                <w:color w:val="000000"/>
                                <w:sz w:val="24"/>
                              </w:rPr>
                              <w:t xml:space="preserve">in leaving the </w:t>
                            </w:r>
                            <w:r w:rsidR="00D422A3">
                              <w:rPr>
                                <w:color w:val="000000"/>
                                <w:sz w:val="24"/>
                              </w:rPr>
                              <w:t xml:space="preserve">University is required to </w:t>
                            </w:r>
                            <w:r w:rsidRPr="00701232">
                              <w:rPr>
                                <w:color w:val="000000"/>
                                <w:sz w:val="24"/>
                              </w:rPr>
                              <w:t>continue</w:t>
                            </w:r>
                            <w:r w:rsidR="001B63CF">
                              <w:rPr>
                                <w:color w:val="000000"/>
                                <w:sz w:val="24"/>
                              </w:rPr>
                              <w:t xml:space="preserve"> to</w:t>
                            </w:r>
                            <w:r w:rsidRPr="00701232">
                              <w:rPr>
                                <w:color w:val="000000"/>
                                <w:sz w:val="24"/>
                              </w:rPr>
                              <w:t xml:space="preserve"> undertake / complete </w:t>
                            </w:r>
                            <w:r w:rsidRPr="0089349C">
                              <w:rPr>
                                <w:b/>
                                <w:color w:val="0070C0"/>
                                <w:sz w:val="24"/>
                                <w:u w:val="single"/>
                              </w:rPr>
                              <w:t>research or other specified UL work</w:t>
                            </w:r>
                            <w:r w:rsidRPr="00701232">
                              <w:rPr>
                                <w:color w:val="000000"/>
                                <w:sz w:val="24"/>
                              </w:rPr>
                              <w:t xml:space="preserve">, ongoing access to their @ul.ie email account may be approved for a </w:t>
                            </w:r>
                            <w:r w:rsidR="007726A7" w:rsidRPr="00701232">
                              <w:rPr>
                                <w:color w:val="000000"/>
                                <w:sz w:val="24"/>
                              </w:rPr>
                              <w:t>period of up to 12 months</w:t>
                            </w:r>
                            <w:r w:rsidRPr="00701232">
                              <w:rPr>
                                <w:color w:val="000000"/>
                                <w:sz w:val="24"/>
                              </w:rPr>
                              <w:t>.</w:t>
                            </w:r>
                          </w:p>
                          <w:p w14:paraId="7906797E" w14:textId="77777777" w:rsidR="00C07603" w:rsidRPr="00701232" w:rsidRDefault="00C07603" w:rsidP="00CE3C40">
                            <w:pPr>
                              <w:autoSpaceDE w:val="0"/>
                              <w:autoSpaceDN w:val="0"/>
                              <w:adjustRightInd w:val="0"/>
                              <w:jc w:val="both"/>
                              <w:rPr>
                                <w:color w:val="000000"/>
                                <w:sz w:val="24"/>
                              </w:rPr>
                            </w:pPr>
                          </w:p>
                          <w:p w14:paraId="25ED0ED0" w14:textId="03FC01C6" w:rsidR="007726A7" w:rsidRPr="00701232" w:rsidRDefault="00C07603" w:rsidP="00CE3C40">
                            <w:pPr>
                              <w:autoSpaceDE w:val="0"/>
                              <w:autoSpaceDN w:val="0"/>
                              <w:adjustRightInd w:val="0"/>
                              <w:jc w:val="both"/>
                              <w:rPr>
                                <w:color w:val="000000"/>
                                <w:sz w:val="24"/>
                              </w:rPr>
                            </w:pPr>
                            <w:r w:rsidRPr="00701232">
                              <w:rPr>
                                <w:color w:val="000000"/>
                                <w:sz w:val="24"/>
                              </w:rPr>
                              <w:t>The approval of the direct line manager</w:t>
                            </w:r>
                            <w:r w:rsidR="00342904">
                              <w:rPr>
                                <w:color w:val="000000"/>
                                <w:sz w:val="24"/>
                              </w:rPr>
                              <w:t xml:space="preserve"> </w:t>
                            </w:r>
                            <w:r w:rsidRPr="00701232">
                              <w:rPr>
                                <w:color w:val="000000"/>
                                <w:sz w:val="24"/>
                              </w:rPr>
                              <w:t>is required</w:t>
                            </w:r>
                            <w:r w:rsidR="007726A7" w:rsidRPr="00701232">
                              <w:rPr>
                                <w:color w:val="000000"/>
                                <w:sz w:val="24"/>
                              </w:rPr>
                              <w:t xml:space="preserve">. </w:t>
                            </w:r>
                          </w:p>
                          <w:p w14:paraId="2F61AC1C" w14:textId="77777777" w:rsidR="007726A7" w:rsidRPr="00701232" w:rsidRDefault="007726A7" w:rsidP="00CE3C40">
                            <w:pPr>
                              <w:autoSpaceDE w:val="0"/>
                              <w:autoSpaceDN w:val="0"/>
                              <w:adjustRightInd w:val="0"/>
                              <w:jc w:val="both"/>
                              <w:rPr>
                                <w:color w:val="000000"/>
                                <w:sz w:val="24"/>
                              </w:rPr>
                            </w:pPr>
                          </w:p>
                          <w:p w14:paraId="33022763" w14:textId="413268C7" w:rsidR="00F600E9" w:rsidRPr="00701232" w:rsidRDefault="007726A7" w:rsidP="00CE3C40">
                            <w:pPr>
                              <w:autoSpaceDE w:val="0"/>
                              <w:autoSpaceDN w:val="0"/>
                              <w:adjustRightInd w:val="0"/>
                              <w:jc w:val="both"/>
                              <w:rPr>
                                <w:color w:val="000000"/>
                                <w:sz w:val="24"/>
                              </w:rPr>
                            </w:pPr>
                            <w:r w:rsidRPr="00701232">
                              <w:rPr>
                                <w:color w:val="000000"/>
                                <w:sz w:val="24"/>
                              </w:rPr>
                              <w:t xml:space="preserve">The maximum term of any extension period is 12 months. </w:t>
                            </w:r>
                          </w:p>
                          <w:p w14:paraId="49D4536C" w14:textId="77777777" w:rsidR="00F600E9" w:rsidRPr="00701232" w:rsidRDefault="00F600E9" w:rsidP="00CE3C40">
                            <w:pPr>
                              <w:autoSpaceDE w:val="0"/>
                              <w:autoSpaceDN w:val="0"/>
                              <w:adjustRightInd w:val="0"/>
                              <w:jc w:val="both"/>
                              <w:rPr>
                                <w:color w:val="000000"/>
                                <w:sz w:val="24"/>
                              </w:rPr>
                            </w:pPr>
                          </w:p>
                          <w:p w14:paraId="51148098" w14:textId="4E1FD1E7" w:rsidR="007726A7" w:rsidRPr="00701232" w:rsidRDefault="007726A7" w:rsidP="00CE3C40">
                            <w:pPr>
                              <w:autoSpaceDE w:val="0"/>
                              <w:autoSpaceDN w:val="0"/>
                              <w:adjustRightInd w:val="0"/>
                              <w:jc w:val="both"/>
                              <w:rPr>
                                <w:color w:val="000000"/>
                                <w:sz w:val="24"/>
                              </w:rPr>
                            </w:pPr>
                            <w:r w:rsidRPr="00701232">
                              <w:rPr>
                                <w:color w:val="000000"/>
                                <w:sz w:val="24"/>
                              </w:rPr>
                              <w:t xml:space="preserve">Further extensions, if required, </w:t>
                            </w:r>
                            <w:r w:rsidR="005D1263">
                              <w:rPr>
                                <w:color w:val="000000"/>
                                <w:sz w:val="24"/>
                              </w:rPr>
                              <w:t>must have</w:t>
                            </w:r>
                            <w:r w:rsidRPr="00701232">
                              <w:rPr>
                                <w:color w:val="000000"/>
                                <w:sz w:val="24"/>
                              </w:rPr>
                              <w:t xml:space="preserve"> the reapproval </w:t>
                            </w:r>
                            <w:r w:rsidR="005D1263">
                              <w:rPr>
                                <w:color w:val="000000"/>
                                <w:sz w:val="24"/>
                              </w:rPr>
                              <w:t xml:space="preserve">of </w:t>
                            </w:r>
                            <w:r w:rsidR="001B63CF">
                              <w:rPr>
                                <w:color w:val="000000"/>
                                <w:sz w:val="24"/>
                              </w:rPr>
                              <w:t>each of the above officers</w:t>
                            </w:r>
                            <w:r w:rsidRPr="00701232">
                              <w:rPr>
                                <w:color w:val="000000"/>
                                <w:sz w:val="24"/>
                              </w:rPr>
                              <w:t>.</w:t>
                            </w:r>
                          </w:p>
                          <w:p w14:paraId="68F125F4" w14:textId="598E9E94" w:rsidR="00F600E9" w:rsidRDefault="00F600E9" w:rsidP="00CE3C40">
                            <w:pPr>
                              <w:autoSpaceDE w:val="0"/>
                              <w:autoSpaceDN w:val="0"/>
                              <w:adjustRightInd w:val="0"/>
                              <w:jc w:val="both"/>
                              <w:rPr>
                                <w:color w:val="000000"/>
                                <w:sz w:val="24"/>
                              </w:rPr>
                            </w:pPr>
                          </w:p>
                          <w:p w14:paraId="4F668402" w14:textId="43B296E1" w:rsidR="003D4418" w:rsidRPr="003D4418" w:rsidRDefault="003D4418" w:rsidP="00CE3C40">
                            <w:pPr>
                              <w:autoSpaceDE w:val="0"/>
                              <w:autoSpaceDN w:val="0"/>
                              <w:adjustRightInd w:val="0"/>
                              <w:jc w:val="both"/>
                              <w:rPr>
                                <w:b/>
                                <w:bCs/>
                                <w:color w:val="000000"/>
                                <w:sz w:val="24"/>
                              </w:rPr>
                            </w:pPr>
                            <w:r w:rsidRPr="003D4418">
                              <w:rPr>
                                <w:b/>
                                <w:bCs/>
                                <w:color w:val="000000"/>
                                <w:sz w:val="24"/>
                              </w:rPr>
                              <w:t>Terms and Conditions:</w:t>
                            </w:r>
                          </w:p>
                          <w:p w14:paraId="3553041D" w14:textId="77777777" w:rsidR="003D4418" w:rsidRPr="00701232" w:rsidRDefault="003D4418" w:rsidP="00CE3C40">
                            <w:pPr>
                              <w:autoSpaceDE w:val="0"/>
                              <w:autoSpaceDN w:val="0"/>
                              <w:adjustRightInd w:val="0"/>
                              <w:jc w:val="both"/>
                              <w:rPr>
                                <w:color w:val="000000"/>
                                <w:sz w:val="24"/>
                              </w:rPr>
                            </w:pPr>
                          </w:p>
                          <w:p w14:paraId="1BD7A19A" w14:textId="07DD8F64" w:rsidR="00CE3C40" w:rsidRPr="002B059E" w:rsidRDefault="00CE3C40" w:rsidP="00CE3C40">
                            <w:pPr>
                              <w:jc w:val="both"/>
                              <w:rPr>
                                <w:color w:val="2E74B5" w:themeColor="accent5" w:themeShade="BF"/>
                                <w:sz w:val="24"/>
                              </w:rPr>
                            </w:pPr>
                            <w:r w:rsidRPr="00701232">
                              <w:rPr>
                                <w:color w:val="000000"/>
                                <w:sz w:val="24"/>
                              </w:rPr>
                              <w:t xml:space="preserve">Users must follow all standards and </w:t>
                            </w:r>
                            <w:r w:rsidR="001B63CF">
                              <w:rPr>
                                <w:color w:val="000000"/>
                                <w:sz w:val="24"/>
                              </w:rPr>
                              <w:t>requirements</w:t>
                            </w:r>
                            <w:r w:rsidR="001B63CF" w:rsidRPr="00701232">
                              <w:rPr>
                                <w:color w:val="000000"/>
                                <w:sz w:val="24"/>
                              </w:rPr>
                              <w:t xml:space="preserve"> </w:t>
                            </w:r>
                            <w:r w:rsidRPr="00701232">
                              <w:rPr>
                                <w:color w:val="000000"/>
                                <w:sz w:val="24"/>
                              </w:rPr>
                              <w:t xml:space="preserve">relating to the use of the University’s IT Resources and University Information Assets </w:t>
                            </w:r>
                            <w:r w:rsidR="008D624B">
                              <w:rPr>
                                <w:color w:val="000000"/>
                                <w:sz w:val="24"/>
                              </w:rPr>
                              <w:t xml:space="preserve">as </w:t>
                            </w:r>
                            <w:r w:rsidRPr="00701232">
                              <w:rPr>
                                <w:color w:val="000000"/>
                                <w:sz w:val="24"/>
                              </w:rPr>
                              <w:t xml:space="preserve">outlined </w:t>
                            </w:r>
                            <w:r w:rsidR="00D02FFC">
                              <w:rPr>
                                <w:color w:val="000000"/>
                                <w:sz w:val="24"/>
                              </w:rPr>
                              <w:t xml:space="preserve">in the </w:t>
                            </w:r>
                            <w:r w:rsidR="00D02FFC" w:rsidRPr="00386D90">
                              <w:rPr>
                                <w:i/>
                                <w:iCs/>
                                <w:color w:val="000000"/>
                                <w:sz w:val="24"/>
                              </w:rPr>
                              <w:t xml:space="preserve">Acceptable Usage </w:t>
                            </w:r>
                            <w:r w:rsidR="008D624B" w:rsidRPr="00386D90">
                              <w:rPr>
                                <w:i/>
                                <w:iCs/>
                                <w:color w:val="000000"/>
                                <w:sz w:val="24"/>
                              </w:rPr>
                              <w:t>Policy</w:t>
                            </w:r>
                            <w:r w:rsidR="008D624B">
                              <w:rPr>
                                <w:color w:val="000000"/>
                                <w:sz w:val="24"/>
                              </w:rPr>
                              <w:t xml:space="preserve"> </w:t>
                            </w:r>
                            <w:r w:rsidR="00D02FFC">
                              <w:rPr>
                                <w:color w:val="000000"/>
                                <w:sz w:val="24"/>
                              </w:rPr>
                              <w:t xml:space="preserve">and </w:t>
                            </w:r>
                            <w:r w:rsidR="00D02FFC" w:rsidRPr="00386D90">
                              <w:rPr>
                                <w:i/>
                                <w:iCs/>
                                <w:color w:val="000000"/>
                                <w:sz w:val="24"/>
                              </w:rPr>
                              <w:t xml:space="preserve">IT Security </w:t>
                            </w:r>
                            <w:r w:rsidR="008D624B" w:rsidRPr="00386D90">
                              <w:rPr>
                                <w:i/>
                                <w:iCs/>
                                <w:color w:val="000000"/>
                                <w:sz w:val="24"/>
                              </w:rPr>
                              <w:t>Policy</w:t>
                            </w:r>
                            <w:r w:rsidRPr="00701232">
                              <w:rPr>
                                <w:color w:val="000000"/>
                                <w:sz w:val="24"/>
                              </w:rPr>
                              <w:t xml:space="preserve"> </w:t>
                            </w:r>
                            <w:r w:rsidR="008D624B" w:rsidRPr="0089349C">
                              <w:rPr>
                                <w:sz w:val="24"/>
                              </w:rPr>
                              <w:t xml:space="preserve">available on the </w:t>
                            </w:r>
                            <w:hyperlink r:id="rId11" w:history="1">
                              <w:r w:rsidR="008D624B" w:rsidRPr="008D624B">
                                <w:rPr>
                                  <w:rStyle w:val="Hyperlink"/>
                                </w:rPr>
                                <w:t>UL Policy Hub</w:t>
                              </w:r>
                            </w:hyperlink>
                            <w:r w:rsidR="008D624B">
                              <w:t>.</w:t>
                            </w:r>
                          </w:p>
                          <w:p w14:paraId="02DA1BF1" w14:textId="77777777" w:rsidR="002C3E65" w:rsidRPr="00CB7C37" w:rsidRDefault="002C3E65" w:rsidP="00CB7C37">
                            <w:pPr>
                              <w:rPr>
                                <w:color w:val="000000"/>
                                <w:sz w:val="24"/>
                              </w:rPr>
                            </w:pPr>
                          </w:p>
                          <w:p w14:paraId="22C760AD" w14:textId="77777777" w:rsidR="002C3E65" w:rsidRDefault="00CB7C37" w:rsidP="00CB7C37">
                            <w:pPr>
                              <w:rPr>
                                <w:color w:val="000000"/>
                                <w:sz w:val="24"/>
                              </w:rPr>
                            </w:pPr>
                            <w:r w:rsidRPr="00CB7C37">
                              <w:rPr>
                                <w:color w:val="000000"/>
                                <w:sz w:val="24"/>
                              </w:rPr>
                              <w:t>The user must not undertake any actions that bring the University into disrepute.</w:t>
                            </w:r>
                          </w:p>
                          <w:p w14:paraId="57E8FC35" w14:textId="77777777" w:rsidR="002C3E65" w:rsidRDefault="002C3E65" w:rsidP="00386D90">
                            <w:pPr>
                              <w:jc w:val="both"/>
                              <w:rPr>
                                <w:color w:val="000000"/>
                                <w:sz w:val="24"/>
                              </w:rPr>
                            </w:pPr>
                          </w:p>
                          <w:p w14:paraId="47FB03BA" w14:textId="2020549F" w:rsidR="00CB7C37" w:rsidRPr="00CB7C37" w:rsidRDefault="00CB7C37" w:rsidP="00386D90">
                            <w:pPr>
                              <w:jc w:val="both"/>
                              <w:rPr>
                                <w:color w:val="000000"/>
                                <w:sz w:val="24"/>
                              </w:rPr>
                            </w:pPr>
                            <w:r w:rsidRPr="00CB7C37">
                              <w:rPr>
                                <w:color w:val="000000"/>
                                <w:sz w:val="24"/>
                              </w:rPr>
                              <w:t xml:space="preserve">Where this is understood to have occurred, the University of Limerick reserves the right to take such action as necessary to include the immediate and permanent removal of access to systems and the initiation of legal action where appropriate. </w:t>
                            </w:r>
                          </w:p>
                          <w:p w14:paraId="1A961991" w14:textId="77777777" w:rsidR="006118CF" w:rsidRPr="006118CF" w:rsidRDefault="006118CF" w:rsidP="006118CF">
                            <w:pPr>
                              <w:autoSpaceDE w:val="0"/>
                              <w:autoSpaceDN w:val="0"/>
                              <w:adjustRightInd w:val="0"/>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F940C" id="_x0000_t202" coordsize="21600,21600" o:spt="202" path="m,l,21600r21600,l21600,xe">
                <v:stroke joinstyle="miter"/>
                <v:path gradientshapeok="t" o:connecttype="rect"/>
              </v:shapetype>
              <v:shape id="Text Box 2" o:spid="_x0000_s1026" type="#_x0000_t202" style="position:absolute;left:0;text-align:left;margin-left:-5.25pt;margin-top:0;width:468pt;height:7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TDgIAACA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">
                <v:textbox>
                  <w:txbxContent>
                    <w:p w14:paraId="1D6652F4" w14:textId="77777777" w:rsidR="00CB7C37" w:rsidRDefault="00CB7C37" w:rsidP="00CE3C40">
                      <w:pPr>
                        <w:autoSpaceDE w:val="0"/>
                        <w:autoSpaceDN w:val="0"/>
                        <w:adjustRightInd w:val="0"/>
                        <w:jc w:val="both"/>
                        <w:rPr>
                          <w:b/>
                          <w:bCs/>
                          <w:color w:val="000000"/>
                          <w:sz w:val="32"/>
                          <w:szCs w:val="32"/>
                        </w:rPr>
                      </w:pPr>
                    </w:p>
                    <w:p w14:paraId="6D8F5692" w14:textId="77777777" w:rsidR="002C3E65" w:rsidRDefault="002C3E65" w:rsidP="002C3E65">
                      <w:pPr>
                        <w:autoSpaceDE w:val="0"/>
                        <w:autoSpaceDN w:val="0"/>
                        <w:adjustRightInd w:val="0"/>
                        <w:jc w:val="center"/>
                        <w:rPr>
                          <w:b/>
                          <w:bCs/>
                          <w:color w:val="000000"/>
                          <w:sz w:val="32"/>
                          <w:szCs w:val="32"/>
                        </w:rPr>
                      </w:pPr>
                      <w:r w:rsidRPr="00E339DE">
                        <w:rPr>
                          <w:b/>
                          <w:bCs/>
                          <w:color w:val="000000"/>
                          <w:sz w:val="32"/>
                          <w:szCs w:val="32"/>
                        </w:rPr>
                        <w:t>Retention of</w:t>
                      </w:r>
                      <w:r>
                        <w:rPr>
                          <w:b/>
                          <w:bCs/>
                          <w:color w:val="000000"/>
                          <w:sz w:val="32"/>
                          <w:szCs w:val="32"/>
                        </w:rPr>
                        <w:t xml:space="preserve"> Access to UL</w:t>
                      </w:r>
                      <w:r w:rsidRPr="00E339DE">
                        <w:rPr>
                          <w:b/>
                          <w:bCs/>
                          <w:color w:val="000000"/>
                          <w:sz w:val="32"/>
                          <w:szCs w:val="32"/>
                        </w:rPr>
                        <w:t xml:space="preserve"> </w:t>
                      </w:r>
                      <w:r>
                        <w:rPr>
                          <w:b/>
                          <w:bCs/>
                          <w:color w:val="000000"/>
                          <w:sz w:val="32"/>
                          <w:szCs w:val="32"/>
                        </w:rPr>
                        <w:t>IT Systems</w:t>
                      </w:r>
                    </w:p>
                    <w:p w14:paraId="2390DFEE" w14:textId="719A9FD8" w:rsidR="002C3E65" w:rsidRPr="00E339DE" w:rsidRDefault="002C3E65" w:rsidP="002C3E65">
                      <w:pPr>
                        <w:autoSpaceDE w:val="0"/>
                        <w:autoSpaceDN w:val="0"/>
                        <w:adjustRightInd w:val="0"/>
                        <w:jc w:val="center"/>
                        <w:rPr>
                          <w:b/>
                          <w:bCs/>
                          <w:color w:val="000000"/>
                          <w:sz w:val="32"/>
                          <w:szCs w:val="32"/>
                        </w:rPr>
                      </w:pPr>
                      <w:r>
                        <w:rPr>
                          <w:b/>
                          <w:bCs/>
                          <w:color w:val="000000"/>
                          <w:sz w:val="32"/>
                          <w:szCs w:val="32"/>
                        </w:rPr>
                        <w:t xml:space="preserve">Application Process </w:t>
                      </w:r>
                    </w:p>
                    <w:p w14:paraId="186397CA" w14:textId="77777777" w:rsidR="00CB7C37" w:rsidRDefault="00CB7C37" w:rsidP="00CE3C40">
                      <w:pPr>
                        <w:autoSpaceDE w:val="0"/>
                        <w:autoSpaceDN w:val="0"/>
                        <w:adjustRightInd w:val="0"/>
                        <w:jc w:val="both"/>
                        <w:rPr>
                          <w:b/>
                          <w:bCs/>
                          <w:color w:val="000000"/>
                          <w:sz w:val="24"/>
                        </w:rPr>
                      </w:pPr>
                    </w:p>
                    <w:p w14:paraId="3AC7DB12" w14:textId="3F0AB236" w:rsidR="003D4418" w:rsidRDefault="007726A7" w:rsidP="00CE3C40">
                      <w:pPr>
                        <w:autoSpaceDE w:val="0"/>
                        <w:autoSpaceDN w:val="0"/>
                        <w:adjustRightInd w:val="0"/>
                        <w:jc w:val="both"/>
                        <w:rPr>
                          <w:color w:val="000000"/>
                          <w:sz w:val="24"/>
                        </w:rPr>
                      </w:pPr>
                      <w:r w:rsidRPr="00701232">
                        <w:rPr>
                          <w:b/>
                          <w:bCs/>
                          <w:color w:val="000000"/>
                          <w:sz w:val="24"/>
                        </w:rPr>
                        <w:t>Procedure:</w:t>
                      </w:r>
                      <w:r w:rsidRPr="00701232">
                        <w:rPr>
                          <w:color w:val="000000"/>
                          <w:sz w:val="24"/>
                        </w:rPr>
                        <w:t xml:space="preserve"> </w:t>
                      </w:r>
                    </w:p>
                    <w:p w14:paraId="5614F611" w14:textId="77777777" w:rsidR="003D4418" w:rsidRDefault="003D4418" w:rsidP="00CE3C40">
                      <w:pPr>
                        <w:autoSpaceDE w:val="0"/>
                        <w:autoSpaceDN w:val="0"/>
                        <w:adjustRightInd w:val="0"/>
                        <w:jc w:val="both"/>
                        <w:rPr>
                          <w:color w:val="000000"/>
                          <w:sz w:val="24"/>
                        </w:rPr>
                      </w:pPr>
                    </w:p>
                    <w:p w14:paraId="46E9C050" w14:textId="065A40D1" w:rsidR="007726A7" w:rsidRDefault="007726A7" w:rsidP="00CE3C40">
                      <w:pPr>
                        <w:autoSpaceDE w:val="0"/>
                        <w:autoSpaceDN w:val="0"/>
                        <w:adjustRightInd w:val="0"/>
                        <w:jc w:val="both"/>
                        <w:rPr>
                          <w:color w:val="000000"/>
                          <w:sz w:val="24"/>
                        </w:rPr>
                      </w:pPr>
                      <w:r w:rsidRPr="00701232">
                        <w:rPr>
                          <w:color w:val="000000"/>
                          <w:sz w:val="24"/>
                        </w:rPr>
                        <w:t>Any persons leaving</w:t>
                      </w:r>
                      <w:r w:rsidR="00D02FFC">
                        <w:rPr>
                          <w:color w:val="000000"/>
                          <w:sz w:val="24"/>
                        </w:rPr>
                        <w:t xml:space="preserve"> employment in the</w:t>
                      </w:r>
                      <w:r w:rsidRPr="00701232">
                        <w:rPr>
                          <w:color w:val="000000"/>
                          <w:sz w:val="24"/>
                        </w:rPr>
                        <w:t xml:space="preserve"> University of Limerick (UL) will </w:t>
                      </w:r>
                      <w:r w:rsidR="006118CF" w:rsidRPr="00701232">
                        <w:rPr>
                          <w:color w:val="000000"/>
                          <w:sz w:val="24"/>
                        </w:rPr>
                        <w:t>not retain access to UL systems, including a</w:t>
                      </w:r>
                      <w:r w:rsidR="003E50CA" w:rsidRPr="00701232">
                        <w:rPr>
                          <w:color w:val="000000"/>
                          <w:sz w:val="24"/>
                        </w:rPr>
                        <w:t>n</w:t>
                      </w:r>
                      <w:r w:rsidR="006118CF" w:rsidRPr="00701232">
                        <w:rPr>
                          <w:color w:val="000000"/>
                          <w:sz w:val="24"/>
                        </w:rPr>
                        <w:t xml:space="preserve"> @ul.ie </w:t>
                      </w:r>
                      <w:r w:rsidRPr="00701232">
                        <w:rPr>
                          <w:color w:val="000000"/>
                          <w:sz w:val="24"/>
                        </w:rPr>
                        <w:t xml:space="preserve">email address.  </w:t>
                      </w:r>
                    </w:p>
                    <w:p w14:paraId="75D00627" w14:textId="4889003A" w:rsidR="00701232" w:rsidRDefault="00701232" w:rsidP="00CE3C40">
                      <w:pPr>
                        <w:autoSpaceDE w:val="0"/>
                        <w:autoSpaceDN w:val="0"/>
                        <w:adjustRightInd w:val="0"/>
                        <w:jc w:val="both"/>
                        <w:rPr>
                          <w:color w:val="000000"/>
                          <w:sz w:val="24"/>
                        </w:rPr>
                      </w:pPr>
                    </w:p>
                    <w:p w14:paraId="4ADA86DD" w14:textId="060831DC" w:rsidR="00701232" w:rsidRPr="00701232" w:rsidRDefault="003D4418" w:rsidP="00CE3C40">
                      <w:pPr>
                        <w:autoSpaceDE w:val="0"/>
                        <w:autoSpaceDN w:val="0"/>
                        <w:adjustRightInd w:val="0"/>
                        <w:jc w:val="both"/>
                        <w:rPr>
                          <w:b/>
                          <w:bCs/>
                          <w:color w:val="000000"/>
                          <w:sz w:val="24"/>
                        </w:rPr>
                      </w:pPr>
                      <w:r>
                        <w:rPr>
                          <w:b/>
                          <w:bCs/>
                          <w:color w:val="000000"/>
                          <w:sz w:val="24"/>
                        </w:rPr>
                        <w:t>Basis of decision</w:t>
                      </w:r>
                      <w:r w:rsidR="00701232" w:rsidRPr="00701232">
                        <w:rPr>
                          <w:b/>
                          <w:bCs/>
                          <w:color w:val="000000"/>
                          <w:sz w:val="24"/>
                        </w:rPr>
                        <w:t>:</w:t>
                      </w:r>
                    </w:p>
                    <w:p w14:paraId="0AA9036B" w14:textId="77777777" w:rsidR="00F600E9" w:rsidRPr="00F3776B" w:rsidRDefault="00F600E9" w:rsidP="00CE3C40">
                      <w:pPr>
                        <w:autoSpaceDE w:val="0"/>
                        <w:autoSpaceDN w:val="0"/>
                        <w:adjustRightInd w:val="0"/>
                        <w:jc w:val="both"/>
                        <w:rPr>
                          <w:sz w:val="24"/>
                        </w:rPr>
                      </w:pPr>
                    </w:p>
                    <w:p w14:paraId="685F08A5" w14:textId="77777777" w:rsidR="00006ECA" w:rsidRPr="0037221A" w:rsidRDefault="005D1263" w:rsidP="00CE3C40">
                      <w:pPr>
                        <w:autoSpaceDE w:val="0"/>
                        <w:autoSpaceDN w:val="0"/>
                        <w:adjustRightInd w:val="0"/>
                        <w:jc w:val="both"/>
                        <w:rPr>
                          <w:b/>
                          <w:sz w:val="24"/>
                        </w:rPr>
                      </w:pPr>
                      <w:r w:rsidRPr="00F3776B">
                        <w:rPr>
                          <w:b/>
                          <w:sz w:val="24"/>
                        </w:rPr>
                        <w:t>L</w:t>
                      </w:r>
                      <w:r w:rsidR="00F600E9" w:rsidRPr="00F3776B">
                        <w:rPr>
                          <w:b/>
                          <w:sz w:val="24"/>
                        </w:rPr>
                        <w:t xml:space="preserve">egal advice received by the University </w:t>
                      </w:r>
                      <w:r w:rsidRPr="00F3776B">
                        <w:rPr>
                          <w:b/>
                          <w:sz w:val="24"/>
                        </w:rPr>
                        <w:t xml:space="preserve">highlights the </w:t>
                      </w:r>
                      <w:r w:rsidR="00701232" w:rsidRPr="00F3776B">
                        <w:rPr>
                          <w:b/>
                          <w:sz w:val="24"/>
                        </w:rPr>
                        <w:t>significant</w:t>
                      </w:r>
                      <w:r w:rsidR="00F600E9" w:rsidRPr="00F3776B">
                        <w:rPr>
                          <w:b/>
                          <w:sz w:val="24"/>
                        </w:rPr>
                        <w:t xml:space="preserve"> risks </w:t>
                      </w:r>
                      <w:r w:rsidR="003D4418" w:rsidRPr="00F3776B">
                        <w:rPr>
                          <w:b/>
                          <w:sz w:val="24"/>
                        </w:rPr>
                        <w:t xml:space="preserve">continued access to email and systems creates </w:t>
                      </w:r>
                      <w:r w:rsidRPr="00F3776B">
                        <w:rPr>
                          <w:b/>
                          <w:sz w:val="24"/>
                        </w:rPr>
                        <w:t>in relation to</w:t>
                      </w:r>
                      <w:r w:rsidR="00F600E9" w:rsidRPr="00F3776B">
                        <w:rPr>
                          <w:b/>
                          <w:sz w:val="24"/>
                        </w:rPr>
                        <w:t xml:space="preserve"> </w:t>
                      </w:r>
                      <w:r w:rsidR="002E3314" w:rsidRPr="00F3776B">
                        <w:rPr>
                          <w:b/>
                          <w:sz w:val="24"/>
                        </w:rPr>
                        <w:t>c</w:t>
                      </w:r>
                      <w:r w:rsidR="00F600E9" w:rsidRPr="00F3776B">
                        <w:rPr>
                          <w:b/>
                          <w:sz w:val="24"/>
                        </w:rPr>
                        <w:t>yber</w:t>
                      </w:r>
                      <w:r w:rsidR="00701232" w:rsidRPr="00F3776B">
                        <w:rPr>
                          <w:b/>
                          <w:sz w:val="24"/>
                        </w:rPr>
                        <w:t xml:space="preserve"> </w:t>
                      </w:r>
                      <w:r w:rsidR="00F600E9" w:rsidRPr="00F3776B">
                        <w:rPr>
                          <w:b/>
                          <w:sz w:val="24"/>
                        </w:rPr>
                        <w:t xml:space="preserve">security, </w:t>
                      </w:r>
                      <w:r w:rsidR="002E3314" w:rsidRPr="00F3776B">
                        <w:rPr>
                          <w:b/>
                          <w:sz w:val="24"/>
                        </w:rPr>
                        <w:t>d</w:t>
                      </w:r>
                      <w:r w:rsidR="00701232" w:rsidRPr="00F3776B">
                        <w:rPr>
                          <w:b/>
                          <w:sz w:val="24"/>
                        </w:rPr>
                        <w:t xml:space="preserve">ata </w:t>
                      </w:r>
                      <w:r w:rsidR="002E3314" w:rsidRPr="00F3776B">
                        <w:rPr>
                          <w:b/>
                          <w:sz w:val="24"/>
                        </w:rPr>
                        <w:t>p</w:t>
                      </w:r>
                      <w:r w:rsidR="00701232" w:rsidRPr="00F3776B">
                        <w:rPr>
                          <w:b/>
                          <w:sz w:val="24"/>
                        </w:rPr>
                        <w:t>rotection</w:t>
                      </w:r>
                      <w:r w:rsidR="00994256" w:rsidRPr="00F3776B">
                        <w:rPr>
                          <w:b/>
                          <w:sz w:val="24"/>
                        </w:rPr>
                        <w:t>, record</w:t>
                      </w:r>
                      <w:r w:rsidR="00144227" w:rsidRPr="00F3776B">
                        <w:rPr>
                          <w:b/>
                          <w:sz w:val="24"/>
                        </w:rPr>
                        <w:t>s</w:t>
                      </w:r>
                      <w:r w:rsidR="00994256" w:rsidRPr="00F3776B">
                        <w:rPr>
                          <w:b/>
                          <w:sz w:val="24"/>
                        </w:rPr>
                        <w:t xml:space="preserve"> management</w:t>
                      </w:r>
                      <w:r w:rsidR="003D4418" w:rsidRPr="00F3776B">
                        <w:rPr>
                          <w:b/>
                          <w:sz w:val="24"/>
                        </w:rPr>
                        <w:t xml:space="preserve"> and</w:t>
                      </w:r>
                      <w:r w:rsidR="00701232" w:rsidRPr="00F3776B">
                        <w:rPr>
                          <w:b/>
                          <w:sz w:val="24"/>
                        </w:rPr>
                        <w:t xml:space="preserve"> risk of data loss</w:t>
                      </w:r>
                      <w:r w:rsidR="003D4418" w:rsidRPr="00F3776B">
                        <w:rPr>
                          <w:b/>
                          <w:sz w:val="24"/>
                        </w:rPr>
                        <w:t xml:space="preserve">. </w:t>
                      </w:r>
                    </w:p>
                    <w:p w14:paraId="23F6C1FB" w14:textId="77777777" w:rsidR="00006ECA" w:rsidRPr="0037221A" w:rsidRDefault="00006ECA" w:rsidP="00CE3C40">
                      <w:pPr>
                        <w:autoSpaceDE w:val="0"/>
                        <w:autoSpaceDN w:val="0"/>
                        <w:adjustRightInd w:val="0"/>
                        <w:jc w:val="both"/>
                        <w:rPr>
                          <w:b/>
                          <w:sz w:val="24"/>
                        </w:rPr>
                      </w:pPr>
                    </w:p>
                    <w:p w14:paraId="733025F6" w14:textId="21946302" w:rsidR="00F600E9" w:rsidRPr="00F3776B" w:rsidRDefault="003D4418" w:rsidP="00CE3C40">
                      <w:pPr>
                        <w:autoSpaceDE w:val="0"/>
                        <w:autoSpaceDN w:val="0"/>
                        <w:adjustRightInd w:val="0"/>
                        <w:jc w:val="both"/>
                        <w:rPr>
                          <w:b/>
                          <w:sz w:val="24"/>
                        </w:rPr>
                      </w:pPr>
                      <w:proofErr w:type="gramStart"/>
                      <w:r w:rsidRPr="00F3776B">
                        <w:rPr>
                          <w:b/>
                          <w:sz w:val="24"/>
                        </w:rPr>
                        <w:t>On the basis of</w:t>
                      </w:r>
                      <w:proofErr w:type="gramEnd"/>
                      <w:r w:rsidRPr="00F3776B">
                        <w:rPr>
                          <w:b/>
                          <w:sz w:val="24"/>
                        </w:rPr>
                        <w:t xml:space="preserve"> </w:t>
                      </w:r>
                      <w:r w:rsidR="005D1263" w:rsidRPr="00F3776B">
                        <w:rPr>
                          <w:b/>
                          <w:sz w:val="24"/>
                        </w:rPr>
                        <w:t xml:space="preserve">further </w:t>
                      </w:r>
                      <w:r w:rsidRPr="00F3776B">
                        <w:rPr>
                          <w:b/>
                          <w:sz w:val="24"/>
                        </w:rPr>
                        <w:t xml:space="preserve">advice from our insurance brokers </w:t>
                      </w:r>
                      <w:r w:rsidR="005D1263" w:rsidRPr="00F3776B">
                        <w:rPr>
                          <w:b/>
                          <w:sz w:val="24"/>
                        </w:rPr>
                        <w:t xml:space="preserve">and </w:t>
                      </w:r>
                      <w:r w:rsidR="0058325F">
                        <w:rPr>
                          <w:b/>
                          <w:sz w:val="24"/>
                        </w:rPr>
                        <w:t>auditors</w:t>
                      </w:r>
                      <w:r w:rsidRPr="00F3776B">
                        <w:rPr>
                          <w:b/>
                          <w:sz w:val="24"/>
                        </w:rPr>
                        <w:t>, we are obliged to mitigate against</w:t>
                      </w:r>
                      <w:r w:rsidR="00701232" w:rsidRPr="00F3776B">
                        <w:rPr>
                          <w:b/>
                          <w:sz w:val="24"/>
                        </w:rPr>
                        <w:t xml:space="preserve"> any </w:t>
                      </w:r>
                      <w:r w:rsidRPr="00F3776B">
                        <w:rPr>
                          <w:b/>
                          <w:sz w:val="24"/>
                        </w:rPr>
                        <w:t>and</w:t>
                      </w:r>
                      <w:r w:rsidR="00701232" w:rsidRPr="00F3776B">
                        <w:rPr>
                          <w:b/>
                          <w:sz w:val="24"/>
                        </w:rPr>
                        <w:t xml:space="preserve"> all </w:t>
                      </w:r>
                      <w:r w:rsidRPr="00F3776B">
                        <w:rPr>
                          <w:b/>
                          <w:sz w:val="24"/>
                        </w:rPr>
                        <w:t xml:space="preserve">such risks </w:t>
                      </w:r>
                      <w:r w:rsidR="0058325F">
                        <w:rPr>
                          <w:b/>
                          <w:sz w:val="24"/>
                        </w:rPr>
                        <w:t>to the University</w:t>
                      </w:r>
                      <w:r w:rsidR="00701232" w:rsidRPr="00F3776B">
                        <w:rPr>
                          <w:b/>
                          <w:sz w:val="24"/>
                        </w:rPr>
                        <w:t>.</w:t>
                      </w:r>
                    </w:p>
                    <w:p w14:paraId="5F13977C" w14:textId="0DA759A0" w:rsidR="00701232" w:rsidRPr="00F3776B" w:rsidRDefault="00701232" w:rsidP="00CE3C40">
                      <w:pPr>
                        <w:autoSpaceDE w:val="0"/>
                        <w:autoSpaceDN w:val="0"/>
                        <w:adjustRightInd w:val="0"/>
                        <w:jc w:val="both"/>
                        <w:rPr>
                          <w:b/>
                          <w:sz w:val="24"/>
                        </w:rPr>
                      </w:pPr>
                    </w:p>
                    <w:p w14:paraId="6825FFFA" w14:textId="5847D4E6" w:rsidR="00701232" w:rsidRPr="00701232" w:rsidRDefault="00701232" w:rsidP="00CE3C40">
                      <w:pPr>
                        <w:autoSpaceDE w:val="0"/>
                        <w:autoSpaceDN w:val="0"/>
                        <w:adjustRightInd w:val="0"/>
                        <w:jc w:val="both"/>
                        <w:rPr>
                          <w:b/>
                          <w:bCs/>
                          <w:color w:val="000000"/>
                          <w:sz w:val="24"/>
                        </w:rPr>
                      </w:pPr>
                      <w:r w:rsidRPr="00701232">
                        <w:rPr>
                          <w:b/>
                          <w:bCs/>
                          <w:sz w:val="24"/>
                        </w:rPr>
                        <w:t>Exceptions Process</w:t>
                      </w:r>
                      <w:r w:rsidR="00F769F1">
                        <w:rPr>
                          <w:b/>
                          <w:bCs/>
                          <w:sz w:val="24"/>
                        </w:rPr>
                        <w:t xml:space="preserve"> </w:t>
                      </w:r>
                      <w:r w:rsidR="00F769F1" w:rsidRPr="00043E6E">
                        <w:rPr>
                          <w:b/>
                          <w:bCs/>
                          <w:sz w:val="24"/>
                          <w:shd w:val="clear" w:color="auto" w:fill="FFFFFF" w:themeFill="background1"/>
                        </w:rPr>
                        <w:t>under the following circumstances</w:t>
                      </w:r>
                      <w:r w:rsidRPr="00701232">
                        <w:rPr>
                          <w:b/>
                          <w:bCs/>
                          <w:sz w:val="24"/>
                        </w:rPr>
                        <w:t>:</w:t>
                      </w:r>
                    </w:p>
                    <w:p w14:paraId="023331C1" w14:textId="0108609B" w:rsidR="00C07603" w:rsidRPr="00701232" w:rsidRDefault="00C07603" w:rsidP="00CE3C40">
                      <w:pPr>
                        <w:autoSpaceDE w:val="0"/>
                        <w:autoSpaceDN w:val="0"/>
                        <w:adjustRightInd w:val="0"/>
                        <w:jc w:val="both"/>
                        <w:rPr>
                          <w:color w:val="000000"/>
                          <w:sz w:val="24"/>
                        </w:rPr>
                      </w:pPr>
                    </w:p>
                    <w:p w14:paraId="4FEFA7D7" w14:textId="24CDD2E9" w:rsidR="00C07603" w:rsidRPr="00701232" w:rsidRDefault="00C07603" w:rsidP="00CE3C40">
                      <w:pPr>
                        <w:autoSpaceDE w:val="0"/>
                        <w:autoSpaceDN w:val="0"/>
                        <w:adjustRightInd w:val="0"/>
                        <w:jc w:val="both"/>
                        <w:rPr>
                          <w:color w:val="000000"/>
                          <w:sz w:val="24"/>
                        </w:rPr>
                      </w:pPr>
                      <w:r w:rsidRPr="00701232">
                        <w:rPr>
                          <w:color w:val="000000"/>
                          <w:sz w:val="24"/>
                        </w:rPr>
                        <w:t xml:space="preserve">Where a member of staff </w:t>
                      </w:r>
                      <w:r w:rsidR="00D422A3">
                        <w:rPr>
                          <w:color w:val="000000"/>
                          <w:sz w:val="24"/>
                        </w:rPr>
                        <w:t xml:space="preserve">who </w:t>
                      </w:r>
                      <w:r w:rsidR="00006ECA">
                        <w:rPr>
                          <w:color w:val="000000"/>
                          <w:sz w:val="24"/>
                        </w:rPr>
                        <w:t xml:space="preserve">in leaving the </w:t>
                      </w:r>
                      <w:r w:rsidR="00D422A3">
                        <w:rPr>
                          <w:color w:val="000000"/>
                          <w:sz w:val="24"/>
                        </w:rPr>
                        <w:t xml:space="preserve">University is required to </w:t>
                      </w:r>
                      <w:r w:rsidRPr="00701232">
                        <w:rPr>
                          <w:color w:val="000000"/>
                          <w:sz w:val="24"/>
                        </w:rPr>
                        <w:t>continue</w:t>
                      </w:r>
                      <w:r w:rsidR="001B63CF">
                        <w:rPr>
                          <w:color w:val="000000"/>
                          <w:sz w:val="24"/>
                        </w:rPr>
                        <w:t xml:space="preserve"> to</w:t>
                      </w:r>
                      <w:r w:rsidRPr="00701232">
                        <w:rPr>
                          <w:color w:val="000000"/>
                          <w:sz w:val="24"/>
                        </w:rPr>
                        <w:t xml:space="preserve"> undertake / complete </w:t>
                      </w:r>
                      <w:r w:rsidRPr="0089349C">
                        <w:rPr>
                          <w:b/>
                          <w:color w:val="0070C0"/>
                          <w:sz w:val="24"/>
                          <w:u w:val="single"/>
                        </w:rPr>
                        <w:t>research or other specified UL work</w:t>
                      </w:r>
                      <w:r w:rsidRPr="00701232">
                        <w:rPr>
                          <w:color w:val="000000"/>
                          <w:sz w:val="24"/>
                        </w:rPr>
                        <w:t xml:space="preserve">, ongoing access to their @ul.ie email account may be approved for a </w:t>
                      </w:r>
                      <w:r w:rsidR="007726A7" w:rsidRPr="00701232">
                        <w:rPr>
                          <w:color w:val="000000"/>
                          <w:sz w:val="24"/>
                        </w:rPr>
                        <w:t>period of up to 12 months</w:t>
                      </w:r>
                      <w:r w:rsidRPr="00701232">
                        <w:rPr>
                          <w:color w:val="000000"/>
                          <w:sz w:val="24"/>
                        </w:rPr>
                        <w:t>.</w:t>
                      </w:r>
                    </w:p>
                    <w:p w14:paraId="7906797E" w14:textId="77777777" w:rsidR="00C07603" w:rsidRPr="00701232" w:rsidRDefault="00C07603" w:rsidP="00CE3C40">
                      <w:pPr>
                        <w:autoSpaceDE w:val="0"/>
                        <w:autoSpaceDN w:val="0"/>
                        <w:adjustRightInd w:val="0"/>
                        <w:jc w:val="both"/>
                        <w:rPr>
                          <w:color w:val="000000"/>
                          <w:sz w:val="24"/>
                        </w:rPr>
                      </w:pPr>
                    </w:p>
                    <w:p w14:paraId="25ED0ED0" w14:textId="03FC01C6" w:rsidR="007726A7" w:rsidRPr="00701232" w:rsidRDefault="00C07603" w:rsidP="00CE3C40">
                      <w:pPr>
                        <w:autoSpaceDE w:val="0"/>
                        <w:autoSpaceDN w:val="0"/>
                        <w:adjustRightInd w:val="0"/>
                        <w:jc w:val="both"/>
                        <w:rPr>
                          <w:color w:val="000000"/>
                          <w:sz w:val="24"/>
                        </w:rPr>
                      </w:pPr>
                      <w:r w:rsidRPr="00701232">
                        <w:rPr>
                          <w:color w:val="000000"/>
                          <w:sz w:val="24"/>
                        </w:rPr>
                        <w:t>The approval of the direct line manager</w:t>
                      </w:r>
                      <w:r w:rsidR="00342904">
                        <w:rPr>
                          <w:color w:val="000000"/>
                          <w:sz w:val="24"/>
                        </w:rPr>
                        <w:t xml:space="preserve"> </w:t>
                      </w:r>
                      <w:r w:rsidRPr="00701232">
                        <w:rPr>
                          <w:color w:val="000000"/>
                          <w:sz w:val="24"/>
                        </w:rPr>
                        <w:t>is required</w:t>
                      </w:r>
                      <w:r w:rsidR="007726A7" w:rsidRPr="00701232">
                        <w:rPr>
                          <w:color w:val="000000"/>
                          <w:sz w:val="24"/>
                        </w:rPr>
                        <w:t xml:space="preserve">. </w:t>
                      </w:r>
                    </w:p>
                    <w:p w14:paraId="2F61AC1C" w14:textId="77777777" w:rsidR="007726A7" w:rsidRPr="00701232" w:rsidRDefault="007726A7" w:rsidP="00CE3C40">
                      <w:pPr>
                        <w:autoSpaceDE w:val="0"/>
                        <w:autoSpaceDN w:val="0"/>
                        <w:adjustRightInd w:val="0"/>
                        <w:jc w:val="both"/>
                        <w:rPr>
                          <w:color w:val="000000"/>
                          <w:sz w:val="24"/>
                        </w:rPr>
                      </w:pPr>
                    </w:p>
                    <w:p w14:paraId="33022763" w14:textId="413268C7" w:rsidR="00F600E9" w:rsidRPr="00701232" w:rsidRDefault="007726A7" w:rsidP="00CE3C40">
                      <w:pPr>
                        <w:autoSpaceDE w:val="0"/>
                        <w:autoSpaceDN w:val="0"/>
                        <w:adjustRightInd w:val="0"/>
                        <w:jc w:val="both"/>
                        <w:rPr>
                          <w:color w:val="000000"/>
                          <w:sz w:val="24"/>
                        </w:rPr>
                      </w:pPr>
                      <w:r w:rsidRPr="00701232">
                        <w:rPr>
                          <w:color w:val="000000"/>
                          <w:sz w:val="24"/>
                        </w:rPr>
                        <w:t xml:space="preserve">The maximum term of any extension period is 12 months. </w:t>
                      </w:r>
                    </w:p>
                    <w:p w14:paraId="49D4536C" w14:textId="77777777" w:rsidR="00F600E9" w:rsidRPr="00701232" w:rsidRDefault="00F600E9" w:rsidP="00CE3C40">
                      <w:pPr>
                        <w:autoSpaceDE w:val="0"/>
                        <w:autoSpaceDN w:val="0"/>
                        <w:adjustRightInd w:val="0"/>
                        <w:jc w:val="both"/>
                        <w:rPr>
                          <w:color w:val="000000"/>
                          <w:sz w:val="24"/>
                        </w:rPr>
                      </w:pPr>
                    </w:p>
                    <w:p w14:paraId="51148098" w14:textId="4E1FD1E7" w:rsidR="007726A7" w:rsidRPr="00701232" w:rsidRDefault="007726A7" w:rsidP="00CE3C40">
                      <w:pPr>
                        <w:autoSpaceDE w:val="0"/>
                        <w:autoSpaceDN w:val="0"/>
                        <w:adjustRightInd w:val="0"/>
                        <w:jc w:val="both"/>
                        <w:rPr>
                          <w:color w:val="000000"/>
                          <w:sz w:val="24"/>
                        </w:rPr>
                      </w:pPr>
                      <w:r w:rsidRPr="00701232">
                        <w:rPr>
                          <w:color w:val="000000"/>
                          <w:sz w:val="24"/>
                        </w:rPr>
                        <w:t xml:space="preserve">Further extensions, if required, </w:t>
                      </w:r>
                      <w:r w:rsidR="005D1263">
                        <w:rPr>
                          <w:color w:val="000000"/>
                          <w:sz w:val="24"/>
                        </w:rPr>
                        <w:t>must have</w:t>
                      </w:r>
                      <w:r w:rsidRPr="00701232">
                        <w:rPr>
                          <w:color w:val="000000"/>
                          <w:sz w:val="24"/>
                        </w:rPr>
                        <w:t xml:space="preserve"> the reapproval </w:t>
                      </w:r>
                      <w:r w:rsidR="005D1263">
                        <w:rPr>
                          <w:color w:val="000000"/>
                          <w:sz w:val="24"/>
                        </w:rPr>
                        <w:t xml:space="preserve">of </w:t>
                      </w:r>
                      <w:r w:rsidR="001B63CF">
                        <w:rPr>
                          <w:color w:val="000000"/>
                          <w:sz w:val="24"/>
                        </w:rPr>
                        <w:t>each of the above officers</w:t>
                      </w:r>
                      <w:r w:rsidRPr="00701232">
                        <w:rPr>
                          <w:color w:val="000000"/>
                          <w:sz w:val="24"/>
                        </w:rPr>
                        <w:t>.</w:t>
                      </w:r>
                    </w:p>
                    <w:p w14:paraId="68F125F4" w14:textId="598E9E94" w:rsidR="00F600E9" w:rsidRDefault="00F600E9" w:rsidP="00CE3C40">
                      <w:pPr>
                        <w:autoSpaceDE w:val="0"/>
                        <w:autoSpaceDN w:val="0"/>
                        <w:adjustRightInd w:val="0"/>
                        <w:jc w:val="both"/>
                        <w:rPr>
                          <w:color w:val="000000"/>
                          <w:sz w:val="24"/>
                        </w:rPr>
                      </w:pPr>
                    </w:p>
                    <w:p w14:paraId="4F668402" w14:textId="43B296E1" w:rsidR="003D4418" w:rsidRPr="003D4418" w:rsidRDefault="003D4418" w:rsidP="00CE3C40">
                      <w:pPr>
                        <w:autoSpaceDE w:val="0"/>
                        <w:autoSpaceDN w:val="0"/>
                        <w:adjustRightInd w:val="0"/>
                        <w:jc w:val="both"/>
                        <w:rPr>
                          <w:b/>
                          <w:bCs/>
                          <w:color w:val="000000"/>
                          <w:sz w:val="24"/>
                        </w:rPr>
                      </w:pPr>
                      <w:r w:rsidRPr="003D4418">
                        <w:rPr>
                          <w:b/>
                          <w:bCs/>
                          <w:color w:val="000000"/>
                          <w:sz w:val="24"/>
                        </w:rPr>
                        <w:t>Terms and Conditions:</w:t>
                      </w:r>
                    </w:p>
                    <w:p w14:paraId="3553041D" w14:textId="77777777" w:rsidR="003D4418" w:rsidRPr="00701232" w:rsidRDefault="003D4418" w:rsidP="00CE3C40">
                      <w:pPr>
                        <w:autoSpaceDE w:val="0"/>
                        <w:autoSpaceDN w:val="0"/>
                        <w:adjustRightInd w:val="0"/>
                        <w:jc w:val="both"/>
                        <w:rPr>
                          <w:color w:val="000000"/>
                          <w:sz w:val="24"/>
                        </w:rPr>
                      </w:pPr>
                    </w:p>
                    <w:p w14:paraId="1BD7A19A" w14:textId="07DD8F64" w:rsidR="00CE3C40" w:rsidRPr="002B059E" w:rsidRDefault="00CE3C40" w:rsidP="00CE3C40">
                      <w:pPr>
                        <w:jc w:val="both"/>
                        <w:rPr>
                          <w:color w:val="2E74B5" w:themeColor="accent5" w:themeShade="BF"/>
                          <w:sz w:val="24"/>
                        </w:rPr>
                      </w:pPr>
                      <w:r w:rsidRPr="00701232">
                        <w:rPr>
                          <w:color w:val="000000"/>
                          <w:sz w:val="24"/>
                        </w:rPr>
                        <w:t xml:space="preserve">Users must follow all standards and </w:t>
                      </w:r>
                      <w:r w:rsidR="001B63CF">
                        <w:rPr>
                          <w:color w:val="000000"/>
                          <w:sz w:val="24"/>
                        </w:rPr>
                        <w:t>requirements</w:t>
                      </w:r>
                      <w:r w:rsidR="001B63CF" w:rsidRPr="00701232">
                        <w:rPr>
                          <w:color w:val="000000"/>
                          <w:sz w:val="24"/>
                        </w:rPr>
                        <w:t xml:space="preserve"> </w:t>
                      </w:r>
                      <w:r w:rsidRPr="00701232">
                        <w:rPr>
                          <w:color w:val="000000"/>
                          <w:sz w:val="24"/>
                        </w:rPr>
                        <w:t xml:space="preserve">relating to the use of the University’s IT Resources and University Information Assets </w:t>
                      </w:r>
                      <w:r w:rsidR="008D624B">
                        <w:rPr>
                          <w:color w:val="000000"/>
                          <w:sz w:val="24"/>
                        </w:rPr>
                        <w:t xml:space="preserve">as </w:t>
                      </w:r>
                      <w:r w:rsidRPr="00701232">
                        <w:rPr>
                          <w:color w:val="000000"/>
                          <w:sz w:val="24"/>
                        </w:rPr>
                        <w:t xml:space="preserve">outlined </w:t>
                      </w:r>
                      <w:r w:rsidR="00D02FFC">
                        <w:rPr>
                          <w:color w:val="000000"/>
                          <w:sz w:val="24"/>
                        </w:rPr>
                        <w:t xml:space="preserve">in the </w:t>
                      </w:r>
                      <w:r w:rsidR="00D02FFC" w:rsidRPr="00386D90">
                        <w:rPr>
                          <w:i/>
                          <w:iCs/>
                          <w:color w:val="000000"/>
                          <w:sz w:val="24"/>
                        </w:rPr>
                        <w:t xml:space="preserve">Acceptable Usage </w:t>
                      </w:r>
                      <w:r w:rsidR="008D624B" w:rsidRPr="00386D90">
                        <w:rPr>
                          <w:i/>
                          <w:iCs/>
                          <w:color w:val="000000"/>
                          <w:sz w:val="24"/>
                        </w:rPr>
                        <w:t>Policy</w:t>
                      </w:r>
                      <w:r w:rsidR="008D624B">
                        <w:rPr>
                          <w:color w:val="000000"/>
                          <w:sz w:val="24"/>
                        </w:rPr>
                        <w:t xml:space="preserve"> </w:t>
                      </w:r>
                      <w:r w:rsidR="00D02FFC">
                        <w:rPr>
                          <w:color w:val="000000"/>
                          <w:sz w:val="24"/>
                        </w:rPr>
                        <w:t xml:space="preserve">and </w:t>
                      </w:r>
                      <w:r w:rsidR="00D02FFC" w:rsidRPr="00386D90">
                        <w:rPr>
                          <w:i/>
                          <w:iCs/>
                          <w:color w:val="000000"/>
                          <w:sz w:val="24"/>
                        </w:rPr>
                        <w:t xml:space="preserve">IT Security </w:t>
                      </w:r>
                      <w:r w:rsidR="008D624B" w:rsidRPr="00386D90">
                        <w:rPr>
                          <w:i/>
                          <w:iCs/>
                          <w:color w:val="000000"/>
                          <w:sz w:val="24"/>
                        </w:rPr>
                        <w:t>Policy</w:t>
                      </w:r>
                      <w:r w:rsidRPr="00701232">
                        <w:rPr>
                          <w:color w:val="000000"/>
                          <w:sz w:val="24"/>
                        </w:rPr>
                        <w:t xml:space="preserve"> </w:t>
                      </w:r>
                      <w:r w:rsidR="008D624B" w:rsidRPr="0089349C">
                        <w:rPr>
                          <w:sz w:val="24"/>
                        </w:rPr>
                        <w:t xml:space="preserve">available on the </w:t>
                      </w:r>
                      <w:hyperlink r:id="rId12" w:history="1">
                        <w:r w:rsidR="008D624B" w:rsidRPr="008D624B">
                          <w:rPr>
                            <w:rStyle w:val="Hyperlink"/>
                          </w:rPr>
                          <w:t>UL Policy Hub</w:t>
                        </w:r>
                      </w:hyperlink>
                      <w:r w:rsidR="008D624B">
                        <w:t>.</w:t>
                      </w:r>
                    </w:p>
                    <w:p w14:paraId="02DA1BF1" w14:textId="77777777" w:rsidR="002C3E65" w:rsidRPr="00CB7C37" w:rsidRDefault="002C3E65" w:rsidP="00CB7C37">
                      <w:pPr>
                        <w:rPr>
                          <w:color w:val="000000"/>
                          <w:sz w:val="24"/>
                        </w:rPr>
                      </w:pPr>
                    </w:p>
                    <w:p w14:paraId="22C760AD" w14:textId="77777777" w:rsidR="002C3E65" w:rsidRDefault="00CB7C37" w:rsidP="00CB7C37">
                      <w:pPr>
                        <w:rPr>
                          <w:color w:val="000000"/>
                          <w:sz w:val="24"/>
                        </w:rPr>
                      </w:pPr>
                      <w:r w:rsidRPr="00CB7C37">
                        <w:rPr>
                          <w:color w:val="000000"/>
                          <w:sz w:val="24"/>
                        </w:rPr>
                        <w:t>The user must not undertake any actions that bring the University into disrepute.</w:t>
                      </w:r>
                    </w:p>
                    <w:p w14:paraId="57E8FC35" w14:textId="77777777" w:rsidR="002C3E65" w:rsidRDefault="002C3E65" w:rsidP="00386D90">
                      <w:pPr>
                        <w:jc w:val="both"/>
                        <w:rPr>
                          <w:color w:val="000000"/>
                          <w:sz w:val="24"/>
                        </w:rPr>
                      </w:pPr>
                    </w:p>
                    <w:p w14:paraId="47FB03BA" w14:textId="2020549F" w:rsidR="00CB7C37" w:rsidRPr="00CB7C37" w:rsidRDefault="00CB7C37" w:rsidP="00386D90">
                      <w:pPr>
                        <w:jc w:val="both"/>
                        <w:rPr>
                          <w:color w:val="000000"/>
                          <w:sz w:val="24"/>
                        </w:rPr>
                      </w:pPr>
                      <w:r w:rsidRPr="00CB7C37">
                        <w:rPr>
                          <w:color w:val="000000"/>
                          <w:sz w:val="24"/>
                        </w:rPr>
                        <w:t xml:space="preserve">Where this is understood to have occurred, the University of Limerick reserves the right to take such action as necessary to include the immediate and permanent removal of access to systems and the initiation of legal action where appropriate. </w:t>
                      </w:r>
                    </w:p>
                    <w:p w14:paraId="1A961991" w14:textId="77777777" w:rsidR="006118CF" w:rsidRPr="006118CF" w:rsidRDefault="006118CF" w:rsidP="006118CF">
                      <w:pPr>
                        <w:autoSpaceDE w:val="0"/>
                        <w:autoSpaceDN w:val="0"/>
                        <w:adjustRightInd w:val="0"/>
                        <w:rPr>
                          <w:color w:val="000000"/>
                          <w:sz w:val="20"/>
                          <w:szCs w:val="20"/>
                        </w:rPr>
                      </w:pPr>
                    </w:p>
                  </w:txbxContent>
                </v:textbox>
                <w10:wrap type="square"/>
              </v:shape>
            </w:pict>
          </mc:Fallback>
        </mc:AlternateContent>
      </w:r>
      <w:r w:rsidR="001358D0" w:rsidRPr="00E339DE">
        <w:rPr>
          <w:b/>
          <w:bCs/>
          <w:color w:val="000000"/>
          <w:sz w:val="32"/>
          <w:szCs w:val="32"/>
        </w:rPr>
        <w:t xml:space="preserve">Retention </w:t>
      </w:r>
      <w:r w:rsidR="00CF5FDD" w:rsidRPr="00E339DE">
        <w:rPr>
          <w:b/>
          <w:bCs/>
          <w:color w:val="000000"/>
          <w:sz w:val="32"/>
          <w:szCs w:val="32"/>
        </w:rPr>
        <w:t xml:space="preserve">of </w:t>
      </w:r>
      <w:r w:rsidR="00660D1E">
        <w:rPr>
          <w:b/>
          <w:bCs/>
          <w:color w:val="000000"/>
          <w:sz w:val="32"/>
          <w:szCs w:val="32"/>
        </w:rPr>
        <w:t>IT Syst</w:t>
      </w:r>
      <w:r w:rsidR="00B122A2">
        <w:rPr>
          <w:b/>
          <w:bCs/>
          <w:color w:val="000000"/>
          <w:sz w:val="32"/>
          <w:szCs w:val="32"/>
        </w:rPr>
        <w:t>ems</w:t>
      </w:r>
      <w:r w:rsidR="00AB041C">
        <w:rPr>
          <w:b/>
          <w:bCs/>
          <w:color w:val="000000"/>
          <w:sz w:val="32"/>
          <w:szCs w:val="32"/>
        </w:rPr>
        <w:t xml:space="preserve">- </w:t>
      </w:r>
    </w:p>
    <w:p w14:paraId="2054C8B1" w14:textId="4DD17141" w:rsidR="002E3314" w:rsidRPr="008418EE" w:rsidRDefault="0067468E" w:rsidP="00D422A3">
      <w:pPr>
        <w:tabs>
          <w:tab w:val="center" w:pos="4513"/>
        </w:tabs>
        <w:autoSpaceDE w:val="0"/>
        <w:autoSpaceDN w:val="0"/>
        <w:adjustRightInd w:val="0"/>
        <w:rPr>
          <w:b/>
          <w:bCs/>
          <w:color w:val="000000"/>
          <w:sz w:val="20"/>
          <w:szCs w:val="32"/>
        </w:rPr>
      </w:pPr>
      <w:r>
        <w:rPr>
          <w:b/>
          <w:bCs/>
          <w:color w:val="000000"/>
          <w:sz w:val="32"/>
          <w:szCs w:val="32"/>
        </w:rPr>
        <w:lastRenderedPageBreak/>
        <w:tab/>
      </w:r>
    </w:p>
    <w:p w14:paraId="77C7B6B5" w14:textId="44B86B78" w:rsidR="00C07603" w:rsidRPr="00E339DE" w:rsidRDefault="00C07603" w:rsidP="00C07603">
      <w:pPr>
        <w:autoSpaceDE w:val="0"/>
        <w:autoSpaceDN w:val="0"/>
        <w:adjustRightInd w:val="0"/>
        <w:jc w:val="center"/>
        <w:rPr>
          <w:b/>
          <w:bCs/>
          <w:color w:val="000000"/>
          <w:sz w:val="32"/>
          <w:szCs w:val="32"/>
        </w:rPr>
      </w:pPr>
      <w:r w:rsidRPr="00E339DE">
        <w:rPr>
          <w:b/>
          <w:bCs/>
          <w:color w:val="000000"/>
          <w:sz w:val="32"/>
          <w:szCs w:val="32"/>
        </w:rPr>
        <w:t>Retention of</w:t>
      </w:r>
      <w:r w:rsidR="002C3E65">
        <w:rPr>
          <w:b/>
          <w:bCs/>
          <w:color w:val="000000"/>
          <w:sz w:val="32"/>
          <w:szCs w:val="32"/>
        </w:rPr>
        <w:t xml:space="preserve"> Access to UL</w:t>
      </w:r>
      <w:r w:rsidRPr="00E339DE">
        <w:rPr>
          <w:b/>
          <w:bCs/>
          <w:color w:val="000000"/>
          <w:sz w:val="32"/>
          <w:szCs w:val="32"/>
        </w:rPr>
        <w:t xml:space="preserve"> </w:t>
      </w:r>
      <w:r>
        <w:rPr>
          <w:b/>
          <w:bCs/>
          <w:color w:val="000000"/>
          <w:sz w:val="32"/>
          <w:szCs w:val="32"/>
        </w:rPr>
        <w:t xml:space="preserve">IT Systems- </w:t>
      </w:r>
    </w:p>
    <w:p w14:paraId="6A9FB918" w14:textId="32DE2B69" w:rsidR="001358D0" w:rsidRDefault="00C07603" w:rsidP="001358D0">
      <w:pPr>
        <w:autoSpaceDE w:val="0"/>
        <w:autoSpaceDN w:val="0"/>
        <w:adjustRightInd w:val="0"/>
        <w:jc w:val="center"/>
        <w:rPr>
          <w:b/>
          <w:bCs/>
          <w:color w:val="000000"/>
          <w:sz w:val="32"/>
          <w:szCs w:val="32"/>
        </w:rPr>
      </w:pPr>
      <w:r w:rsidRPr="00C07603">
        <w:rPr>
          <w:b/>
          <w:bCs/>
          <w:color w:val="000000"/>
          <w:sz w:val="32"/>
          <w:szCs w:val="32"/>
        </w:rPr>
        <w:t>APPLICATION FORM</w:t>
      </w:r>
    </w:p>
    <w:p w14:paraId="1D88AA91" w14:textId="77777777" w:rsidR="00C07603" w:rsidRPr="008418EE" w:rsidRDefault="00C07603" w:rsidP="001358D0">
      <w:pPr>
        <w:autoSpaceDE w:val="0"/>
        <w:autoSpaceDN w:val="0"/>
        <w:adjustRightInd w:val="0"/>
        <w:jc w:val="center"/>
        <w:rPr>
          <w:b/>
          <w:bCs/>
          <w:color w:val="000000"/>
          <w:szCs w:val="32"/>
        </w:rPr>
      </w:pPr>
    </w:p>
    <w:p w14:paraId="0C8CABFB" w14:textId="5D4DCA7D" w:rsidR="007726A7" w:rsidRPr="007726A7" w:rsidRDefault="007726A7" w:rsidP="007726A7">
      <w:pPr>
        <w:numPr>
          <w:ilvl w:val="0"/>
          <w:numId w:val="12"/>
        </w:numPr>
        <w:tabs>
          <w:tab w:val="num" w:pos="360"/>
        </w:tabs>
        <w:ind w:left="360"/>
        <w:rPr>
          <w:b/>
          <w:sz w:val="24"/>
          <w:lang w:eastAsia="en-GB"/>
        </w:rPr>
      </w:pPr>
      <w:r w:rsidRPr="00C81AA5">
        <w:rPr>
          <w:b/>
          <w:sz w:val="24"/>
          <w:lang w:eastAsia="en-GB"/>
        </w:rPr>
        <w:t>Leaver</w:t>
      </w:r>
      <w:r w:rsidRPr="007726A7">
        <w:rPr>
          <w:b/>
          <w:sz w:val="24"/>
          <w:lang w:eastAsia="en-GB"/>
        </w:rPr>
        <w:t xml:space="preserve"> Details</w:t>
      </w:r>
      <w:r w:rsidR="00910B9E">
        <w:rPr>
          <w:b/>
          <w:sz w:val="24"/>
          <w:lang w:eastAsia="en-GB"/>
        </w:rPr>
        <w:t xml:space="preserve">- </w:t>
      </w:r>
      <w:r w:rsidR="00910B9E" w:rsidRPr="00043E6E">
        <w:rPr>
          <w:b/>
          <w:sz w:val="20"/>
          <w:szCs w:val="20"/>
          <w:lang w:eastAsia="en-GB"/>
        </w:rPr>
        <w:t>please complete Section 1 only and return per the details below</w:t>
      </w:r>
      <w:r w:rsidR="00910B9E">
        <w:rPr>
          <w:b/>
          <w:sz w:val="20"/>
          <w:szCs w:val="20"/>
          <w:lang w:eastAsia="en-GB"/>
        </w:rPr>
        <w:t>.</w:t>
      </w:r>
      <w:r w:rsidRPr="00910B9E">
        <w:rPr>
          <w:b/>
          <w:sz w:val="20"/>
          <w:szCs w:val="20"/>
          <w:lang w:eastAsia="en-GB"/>
        </w:rPr>
        <w:t xml:space="preserve"> </w:t>
      </w:r>
      <w:r w:rsidRPr="00910B9E">
        <w:rPr>
          <w:b/>
          <w:sz w:val="20"/>
          <w:szCs w:val="20"/>
          <w:lang w:eastAsia="en-GB"/>
        </w:rPr>
        <w:tab/>
      </w:r>
      <w:r w:rsidRPr="00910B9E">
        <w:rPr>
          <w:b/>
          <w:sz w:val="20"/>
          <w:szCs w:val="20"/>
          <w:lang w:eastAsia="en-GB"/>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35"/>
        <w:gridCol w:w="354"/>
        <w:gridCol w:w="354"/>
        <w:gridCol w:w="376"/>
        <w:gridCol w:w="425"/>
        <w:gridCol w:w="426"/>
        <w:gridCol w:w="425"/>
        <w:gridCol w:w="345"/>
        <w:gridCol w:w="1736"/>
        <w:gridCol w:w="2313"/>
      </w:tblGrid>
      <w:tr w:rsidR="00910B9E" w:rsidRPr="007726A7" w14:paraId="395E97DB" w14:textId="77777777" w:rsidTr="0089349C">
        <w:trPr>
          <w:trHeight w:val="300"/>
        </w:trPr>
        <w:tc>
          <w:tcPr>
            <w:tcW w:w="2220" w:type="dxa"/>
            <w:shd w:val="clear" w:color="auto" w:fill="D9D9D9" w:themeFill="background1" w:themeFillShade="D9"/>
          </w:tcPr>
          <w:p w14:paraId="0BAE82FF" w14:textId="77777777" w:rsidR="007726A7" w:rsidRPr="007726A7" w:rsidRDefault="007726A7" w:rsidP="007726A7">
            <w:pPr>
              <w:rPr>
                <w:bCs/>
                <w:sz w:val="20"/>
                <w:szCs w:val="20"/>
                <w:lang w:eastAsia="en-GB"/>
              </w:rPr>
            </w:pPr>
            <w:r w:rsidRPr="007726A7">
              <w:rPr>
                <w:bCs/>
                <w:sz w:val="20"/>
                <w:szCs w:val="20"/>
                <w:lang w:eastAsia="en-GB"/>
              </w:rPr>
              <w:t>Personnel</w:t>
            </w:r>
          </w:p>
          <w:p w14:paraId="40E416B3" w14:textId="77777777" w:rsidR="007726A7" w:rsidRPr="007726A7" w:rsidRDefault="007726A7" w:rsidP="007726A7">
            <w:pPr>
              <w:rPr>
                <w:bCs/>
                <w:sz w:val="20"/>
                <w:szCs w:val="20"/>
                <w:lang w:eastAsia="en-GB"/>
              </w:rPr>
            </w:pPr>
            <w:r w:rsidRPr="007726A7">
              <w:rPr>
                <w:bCs/>
                <w:sz w:val="20"/>
                <w:szCs w:val="20"/>
                <w:lang w:eastAsia="en-GB"/>
              </w:rPr>
              <w:t>Number</w:t>
            </w:r>
          </w:p>
        </w:tc>
        <w:tc>
          <w:tcPr>
            <w:tcW w:w="235" w:type="dxa"/>
            <w:shd w:val="clear" w:color="auto" w:fill="auto"/>
          </w:tcPr>
          <w:p w14:paraId="0947B55C" w14:textId="77777777" w:rsidR="007726A7" w:rsidRPr="007726A7" w:rsidRDefault="007726A7" w:rsidP="007726A7">
            <w:pPr>
              <w:rPr>
                <w:bCs/>
                <w:sz w:val="20"/>
                <w:szCs w:val="20"/>
                <w:lang w:eastAsia="en-GB"/>
              </w:rPr>
            </w:pPr>
          </w:p>
        </w:tc>
        <w:tc>
          <w:tcPr>
            <w:tcW w:w="354" w:type="dxa"/>
            <w:shd w:val="clear" w:color="auto" w:fill="auto"/>
          </w:tcPr>
          <w:p w14:paraId="1F054638" w14:textId="77777777" w:rsidR="007726A7" w:rsidRPr="007726A7" w:rsidRDefault="007726A7" w:rsidP="007726A7">
            <w:pPr>
              <w:rPr>
                <w:bCs/>
                <w:sz w:val="20"/>
                <w:szCs w:val="20"/>
                <w:lang w:eastAsia="en-GB"/>
              </w:rPr>
            </w:pPr>
          </w:p>
        </w:tc>
        <w:tc>
          <w:tcPr>
            <w:tcW w:w="354" w:type="dxa"/>
            <w:shd w:val="clear" w:color="auto" w:fill="auto"/>
          </w:tcPr>
          <w:p w14:paraId="286383E0" w14:textId="77777777" w:rsidR="007726A7" w:rsidRPr="007726A7" w:rsidRDefault="007726A7" w:rsidP="007726A7">
            <w:pPr>
              <w:rPr>
                <w:bCs/>
                <w:sz w:val="20"/>
                <w:szCs w:val="20"/>
                <w:lang w:eastAsia="en-GB"/>
              </w:rPr>
            </w:pPr>
          </w:p>
        </w:tc>
        <w:tc>
          <w:tcPr>
            <w:tcW w:w="376" w:type="dxa"/>
            <w:shd w:val="clear" w:color="auto" w:fill="auto"/>
          </w:tcPr>
          <w:p w14:paraId="0CC6DE54" w14:textId="77777777" w:rsidR="007726A7" w:rsidRPr="007726A7" w:rsidRDefault="007726A7" w:rsidP="007726A7">
            <w:pPr>
              <w:rPr>
                <w:bCs/>
                <w:sz w:val="20"/>
                <w:szCs w:val="20"/>
                <w:lang w:eastAsia="en-GB"/>
              </w:rPr>
            </w:pPr>
          </w:p>
        </w:tc>
        <w:tc>
          <w:tcPr>
            <w:tcW w:w="425" w:type="dxa"/>
          </w:tcPr>
          <w:p w14:paraId="444BE799" w14:textId="77777777" w:rsidR="007726A7" w:rsidRPr="007726A7" w:rsidRDefault="007726A7" w:rsidP="007726A7">
            <w:pPr>
              <w:rPr>
                <w:bCs/>
                <w:sz w:val="20"/>
                <w:szCs w:val="20"/>
                <w:lang w:eastAsia="en-GB"/>
              </w:rPr>
            </w:pPr>
          </w:p>
        </w:tc>
        <w:tc>
          <w:tcPr>
            <w:tcW w:w="426" w:type="dxa"/>
            <w:shd w:val="clear" w:color="auto" w:fill="auto"/>
          </w:tcPr>
          <w:p w14:paraId="2F00C36E" w14:textId="77777777" w:rsidR="007726A7" w:rsidRPr="007726A7" w:rsidRDefault="007726A7" w:rsidP="007726A7">
            <w:pPr>
              <w:rPr>
                <w:bCs/>
                <w:sz w:val="20"/>
                <w:szCs w:val="20"/>
                <w:lang w:eastAsia="en-GB"/>
              </w:rPr>
            </w:pPr>
          </w:p>
        </w:tc>
        <w:tc>
          <w:tcPr>
            <w:tcW w:w="425" w:type="dxa"/>
            <w:shd w:val="clear" w:color="auto" w:fill="auto"/>
          </w:tcPr>
          <w:p w14:paraId="4B562D8D" w14:textId="77777777" w:rsidR="007726A7" w:rsidRPr="007726A7" w:rsidRDefault="007726A7" w:rsidP="007726A7">
            <w:pPr>
              <w:rPr>
                <w:bCs/>
                <w:sz w:val="20"/>
                <w:szCs w:val="20"/>
                <w:lang w:eastAsia="en-GB"/>
              </w:rPr>
            </w:pPr>
          </w:p>
        </w:tc>
        <w:tc>
          <w:tcPr>
            <w:tcW w:w="345" w:type="dxa"/>
            <w:shd w:val="clear" w:color="auto" w:fill="auto"/>
          </w:tcPr>
          <w:p w14:paraId="441E44DA" w14:textId="77777777" w:rsidR="007726A7" w:rsidRPr="007726A7" w:rsidRDefault="007726A7" w:rsidP="007726A7">
            <w:pPr>
              <w:rPr>
                <w:bCs/>
                <w:sz w:val="20"/>
                <w:szCs w:val="20"/>
                <w:lang w:eastAsia="en-GB"/>
              </w:rPr>
            </w:pPr>
          </w:p>
        </w:tc>
        <w:tc>
          <w:tcPr>
            <w:tcW w:w="1736" w:type="dxa"/>
            <w:shd w:val="clear" w:color="auto" w:fill="D9D9D9" w:themeFill="background1" w:themeFillShade="D9"/>
          </w:tcPr>
          <w:p w14:paraId="584435BD" w14:textId="77777777" w:rsidR="007726A7" w:rsidRPr="007726A7" w:rsidRDefault="007726A7" w:rsidP="007726A7">
            <w:pPr>
              <w:rPr>
                <w:bCs/>
                <w:sz w:val="20"/>
                <w:szCs w:val="20"/>
                <w:lang w:eastAsia="en-GB"/>
              </w:rPr>
            </w:pPr>
            <w:r w:rsidRPr="007726A7">
              <w:rPr>
                <w:bCs/>
                <w:sz w:val="20"/>
                <w:szCs w:val="20"/>
                <w:lang w:eastAsia="en-GB"/>
              </w:rPr>
              <w:t xml:space="preserve">Employee </w:t>
            </w:r>
          </w:p>
          <w:p w14:paraId="4BCE65A2" w14:textId="77777777" w:rsidR="007726A7" w:rsidRPr="007726A7" w:rsidRDefault="007726A7" w:rsidP="007726A7">
            <w:pPr>
              <w:rPr>
                <w:bCs/>
                <w:sz w:val="20"/>
                <w:szCs w:val="20"/>
                <w:lang w:eastAsia="en-GB"/>
              </w:rPr>
            </w:pPr>
            <w:r w:rsidRPr="007726A7">
              <w:rPr>
                <w:bCs/>
                <w:sz w:val="20"/>
                <w:szCs w:val="20"/>
                <w:lang w:eastAsia="en-GB"/>
              </w:rPr>
              <w:t>Name</w:t>
            </w:r>
          </w:p>
        </w:tc>
        <w:tc>
          <w:tcPr>
            <w:tcW w:w="2313" w:type="dxa"/>
            <w:shd w:val="clear" w:color="auto" w:fill="auto"/>
          </w:tcPr>
          <w:p w14:paraId="481DC6C0" w14:textId="77777777" w:rsidR="007726A7" w:rsidRPr="007726A7" w:rsidRDefault="007726A7" w:rsidP="007726A7">
            <w:pPr>
              <w:rPr>
                <w:bCs/>
                <w:sz w:val="20"/>
                <w:szCs w:val="20"/>
                <w:lang w:eastAsia="en-GB"/>
              </w:rPr>
            </w:pPr>
          </w:p>
        </w:tc>
      </w:tr>
      <w:tr w:rsidR="007726A7" w:rsidRPr="007726A7" w14:paraId="6140018E" w14:textId="77777777" w:rsidTr="0089349C">
        <w:trPr>
          <w:trHeight w:val="300"/>
        </w:trPr>
        <w:tc>
          <w:tcPr>
            <w:tcW w:w="2220" w:type="dxa"/>
            <w:shd w:val="clear" w:color="auto" w:fill="D9D9D9" w:themeFill="background1" w:themeFillShade="D9"/>
          </w:tcPr>
          <w:p w14:paraId="7CF479CE" w14:textId="77777777" w:rsidR="007726A7" w:rsidRPr="007726A7" w:rsidRDefault="007726A7" w:rsidP="007726A7">
            <w:pPr>
              <w:rPr>
                <w:bCs/>
                <w:sz w:val="20"/>
                <w:szCs w:val="20"/>
                <w:lang w:eastAsia="en-GB"/>
              </w:rPr>
            </w:pPr>
            <w:r w:rsidRPr="00C81AA5">
              <w:rPr>
                <w:bCs/>
                <w:sz w:val="20"/>
                <w:szCs w:val="20"/>
                <w:lang w:eastAsia="en-GB"/>
              </w:rPr>
              <w:t>Department</w:t>
            </w:r>
          </w:p>
          <w:p w14:paraId="49F1DE74" w14:textId="77777777" w:rsidR="007726A7" w:rsidRPr="007726A7" w:rsidRDefault="007726A7" w:rsidP="007726A7">
            <w:pPr>
              <w:rPr>
                <w:bCs/>
                <w:sz w:val="20"/>
                <w:szCs w:val="20"/>
                <w:lang w:eastAsia="en-GB"/>
              </w:rPr>
            </w:pPr>
          </w:p>
        </w:tc>
        <w:tc>
          <w:tcPr>
            <w:tcW w:w="2940" w:type="dxa"/>
            <w:gridSpan w:val="8"/>
            <w:shd w:val="clear" w:color="auto" w:fill="auto"/>
          </w:tcPr>
          <w:p w14:paraId="5EEFE37A" w14:textId="77777777" w:rsidR="007726A7" w:rsidRPr="007726A7" w:rsidRDefault="007726A7" w:rsidP="007726A7">
            <w:pPr>
              <w:rPr>
                <w:bCs/>
                <w:sz w:val="20"/>
                <w:szCs w:val="20"/>
                <w:lang w:eastAsia="en-GB"/>
              </w:rPr>
            </w:pPr>
          </w:p>
        </w:tc>
        <w:tc>
          <w:tcPr>
            <w:tcW w:w="1736" w:type="dxa"/>
            <w:shd w:val="clear" w:color="auto" w:fill="D9D9D9" w:themeFill="background1" w:themeFillShade="D9"/>
          </w:tcPr>
          <w:p w14:paraId="33F6A945" w14:textId="77777777" w:rsidR="007726A7" w:rsidRPr="007726A7" w:rsidRDefault="007726A7" w:rsidP="007726A7">
            <w:pPr>
              <w:rPr>
                <w:bCs/>
                <w:sz w:val="20"/>
                <w:szCs w:val="20"/>
                <w:lang w:eastAsia="en-GB"/>
              </w:rPr>
            </w:pPr>
            <w:r w:rsidRPr="007726A7">
              <w:rPr>
                <w:bCs/>
                <w:sz w:val="20"/>
                <w:szCs w:val="20"/>
                <w:lang w:eastAsia="en-GB"/>
              </w:rPr>
              <w:t>D</w:t>
            </w:r>
            <w:r w:rsidRPr="00C81AA5">
              <w:rPr>
                <w:bCs/>
                <w:sz w:val="20"/>
                <w:szCs w:val="20"/>
                <w:lang w:eastAsia="en-GB"/>
              </w:rPr>
              <w:t>ivision/Faculty</w:t>
            </w:r>
          </w:p>
        </w:tc>
        <w:tc>
          <w:tcPr>
            <w:tcW w:w="2313" w:type="dxa"/>
            <w:shd w:val="clear" w:color="auto" w:fill="auto"/>
          </w:tcPr>
          <w:p w14:paraId="18C88FC4" w14:textId="77777777" w:rsidR="007726A7" w:rsidRPr="007726A7" w:rsidRDefault="007726A7" w:rsidP="007726A7">
            <w:pPr>
              <w:rPr>
                <w:bCs/>
                <w:sz w:val="20"/>
                <w:szCs w:val="20"/>
                <w:lang w:eastAsia="en-GB"/>
              </w:rPr>
            </w:pPr>
          </w:p>
        </w:tc>
      </w:tr>
      <w:tr w:rsidR="007726A7" w:rsidRPr="007726A7" w14:paraId="37D4DEA6" w14:textId="77777777" w:rsidTr="0089349C">
        <w:trPr>
          <w:trHeight w:val="300"/>
        </w:trPr>
        <w:tc>
          <w:tcPr>
            <w:tcW w:w="2220" w:type="dxa"/>
            <w:shd w:val="clear" w:color="auto" w:fill="D9D9D9" w:themeFill="background1" w:themeFillShade="D9"/>
          </w:tcPr>
          <w:p w14:paraId="6F889CFE" w14:textId="07F1FA45" w:rsidR="007726A7" w:rsidRPr="007726A7" w:rsidRDefault="00C91D96" w:rsidP="007726A7">
            <w:pPr>
              <w:rPr>
                <w:bCs/>
                <w:sz w:val="20"/>
                <w:szCs w:val="20"/>
                <w:lang w:eastAsia="en-GB"/>
              </w:rPr>
            </w:pPr>
            <w:r>
              <w:rPr>
                <w:bCs/>
                <w:sz w:val="20"/>
                <w:szCs w:val="20"/>
                <w:lang w:eastAsia="en-GB"/>
              </w:rPr>
              <w:t xml:space="preserve">Leaving </w:t>
            </w:r>
            <w:r w:rsidR="00E971AD" w:rsidRPr="00C81AA5">
              <w:rPr>
                <w:bCs/>
                <w:sz w:val="20"/>
                <w:szCs w:val="20"/>
                <w:lang w:eastAsia="en-GB"/>
              </w:rPr>
              <w:t>Date</w:t>
            </w:r>
            <w:r w:rsidR="00BB4A1C">
              <w:rPr>
                <w:bCs/>
                <w:sz w:val="20"/>
                <w:szCs w:val="20"/>
                <w:lang w:eastAsia="en-GB"/>
              </w:rPr>
              <w:t>/Retirement</w:t>
            </w:r>
            <w:r w:rsidR="00285F76">
              <w:rPr>
                <w:bCs/>
                <w:sz w:val="20"/>
                <w:szCs w:val="20"/>
                <w:lang w:eastAsia="en-GB"/>
              </w:rPr>
              <w:t xml:space="preserve"> Date</w:t>
            </w:r>
          </w:p>
          <w:p w14:paraId="66FBB881" w14:textId="77777777" w:rsidR="007726A7" w:rsidRPr="007726A7" w:rsidRDefault="007726A7" w:rsidP="007726A7">
            <w:pPr>
              <w:rPr>
                <w:bCs/>
                <w:sz w:val="20"/>
                <w:szCs w:val="20"/>
                <w:lang w:eastAsia="en-GB"/>
              </w:rPr>
            </w:pPr>
          </w:p>
        </w:tc>
        <w:tc>
          <w:tcPr>
            <w:tcW w:w="2940" w:type="dxa"/>
            <w:gridSpan w:val="8"/>
            <w:shd w:val="clear" w:color="auto" w:fill="auto"/>
          </w:tcPr>
          <w:p w14:paraId="61E20CFF" w14:textId="77777777" w:rsidR="007726A7" w:rsidRPr="007726A7" w:rsidRDefault="007726A7" w:rsidP="007726A7">
            <w:pPr>
              <w:rPr>
                <w:bCs/>
                <w:sz w:val="20"/>
                <w:szCs w:val="20"/>
                <w:lang w:eastAsia="en-GB"/>
              </w:rPr>
            </w:pPr>
          </w:p>
        </w:tc>
        <w:tc>
          <w:tcPr>
            <w:tcW w:w="1736" w:type="dxa"/>
            <w:shd w:val="clear" w:color="auto" w:fill="D9D9D9" w:themeFill="background1" w:themeFillShade="D9"/>
          </w:tcPr>
          <w:p w14:paraId="38196E33" w14:textId="77777777" w:rsidR="00486D2C" w:rsidRPr="00F769F1" w:rsidRDefault="00E971AD" w:rsidP="007726A7">
            <w:pPr>
              <w:rPr>
                <w:bCs/>
                <w:sz w:val="20"/>
                <w:szCs w:val="20"/>
                <w:lang w:eastAsia="en-GB"/>
              </w:rPr>
            </w:pPr>
            <w:r w:rsidRPr="00F769F1">
              <w:rPr>
                <w:bCs/>
                <w:sz w:val="20"/>
                <w:szCs w:val="20"/>
                <w:lang w:eastAsia="en-GB"/>
              </w:rPr>
              <w:t>Extension Date</w:t>
            </w:r>
          </w:p>
          <w:p w14:paraId="42A57305" w14:textId="2A6F2242" w:rsidR="007726A7" w:rsidRPr="00F3776B" w:rsidRDefault="00E971AD" w:rsidP="007726A7">
            <w:pPr>
              <w:rPr>
                <w:bCs/>
                <w:sz w:val="18"/>
                <w:szCs w:val="18"/>
                <w:lang w:eastAsia="en-GB"/>
              </w:rPr>
            </w:pPr>
            <w:r w:rsidRPr="00F3776B">
              <w:rPr>
                <w:bCs/>
                <w:color w:val="FF0000"/>
                <w:sz w:val="18"/>
                <w:szCs w:val="18"/>
                <w:lang w:eastAsia="en-GB"/>
              </w:rPr>
              <w:t>(</w:t>
            </w:r>
            <w:r w:rsidR="00F769F1" w:rsidRPr="00F3776B">
              <w:rPr>
                <w:bCs/>
                <w:color w:val="FF0000"/>
                <w:sz w:val="18"/>
                <w:szCs w:val="18"/>
                <w:lang w:eastAsia="en-GB"/>
              </w:rPr>
              <w:t>The maximum term of any extension period is 12 months</w:t>
            </w:r>
            <w:r w:rsidRPr="00F3776B">
              <w:rPr>
                <w:bCs/>
                <w:i/>
                <w:iCs/>
                <w:color w:val="FF0000"/>
                <w:sz w:val="18"/>
                <w:szCs w:val="18"/>
                <w:lang w:eastAsia="en-GB"/>
              </w:rPr>
              <w:t>)</w:t>
            </w:r>
          </w:p>
        </w:tc>
        <w:tc>
          <w:tcPr>
            <w:tcW w:w="2313" w:type="dxa"/>
            <w:shd w:val="clear" w:color="auto" w:fill="auto"/>
          </w:tcPr>
          <w:p w14:paraId="603A4E26" w14:textId="77777777" w:rsidR="007726A7" w:rsidRPr="007726A7" w:rsidRDefault="007726A7" w:rsidP="007726A7">
            <w:pPr>
              <w:rPr>
                <w:bCs/>
                <w:sz w:val="20"/>
                <w:szCs w:val="20"/>
                <w:lang w:eastAsia="en-GB"/>
              </w:rPr>
            </w:pPr>
          </w:p>
        </w:tc>
      </w:tr>
      <w:tr w:rsidR="00E971AD" w:rsidRPr="00C81AA5" w14:paraId="4497FC64" w14:textId="77777777" w:rsidTr="0089349C">
        <w:trPr>
          <w:trHeight w:val="300"/>
        </w:trPr>
        <w:tc>
          <w:tcPr>
            <w:tcW w:w="2220" w:type="dxa"/>
            <w:shd w:val="clear" w:color="auto" w:fill="D9D9D9" w:themeFill="background1" w:themeFillShade="D9"/>
          </w:tcPr>
          <w:p w14:paraId="3B6B3BA2" w14:textId="673432CA" w:rsidR="00E971AD" w:rsidRDefault="00E971AD" w:rsidP="007726A7">
            <w:pPr>
              <w:rPr>
                <w:bCs/>
                <w:i/>
                <w:sz w:val="18"/>
                <w:szCs w:val="20"/>
                <w:lang w:eastAsia="en-GB"/>
              </w:rPr>
            </w:pPr>
            <w:r w:rsidRPr="00C81AA5">
              <w:rPr>
                <w:bCs/>
                <w:sz w:val="20"/>
                <w:szCs w:val="20"/>
                <w:lang w:eastAsia="en-GB"/>
              </w:rPr>
              <w:t>Reason for Extension</w:t>
            </w:r>
            <w:r w:rsidR="00D422A3">
              <w:rPr>
                <w:bCs/>
                <w:sz w:val="20"/>
                <w:szCs w:val="20"/>
                <w:lang w:eastAsia="en-GB"/>
              </w:rPr>
              <w:t xml:space="preserve"> </w:t>
            </w:r>
          </w:p>
          <w:p w14:paraId="7EEB8373" w14:textId="532843FB" w:rsidR="008418EE" w:rsidRPr="00C81AA5" w:rsidRDefault="008418EE" w:rsidP="008418EE">
            <w:pPr>
              <w:rPr>
                <w:bCs/>
                <w:sz w:val="20"/>
                <w:szCs w:val="20"/>
                <w:lang w:eastAsia="en-GB"/>
              </w:rPr>
            </w:pPr>
            <w:r w:rsidRPr="008418EE">
              <w:rPr>
                <w:bCs/>
                <w:sz w:val="20"/>
                <w:szCs w:val="20"/>
                <w:lang w:eastAsia="en-GB"/>
              </w:rPr>
              <w:t>P</w:t>
            </w:r>
            <w:r w:rsidRPr="00772351">
              <w:rPr>
                <w:bCs/>
                <w:i/>
                <w:sz w:val="20"/>
                <w:szCs w:val="20"/>
                <w:lang w:eastAsia="en-GB"/>
              </w:rPr>
              <w:t xml:space="preserve">rovide details on the nature of the </w:t>
            </w:r>
            <w:r w:rsidRPr="00772351">
              <w:rPr>
                <w:b/>
                <w:bCs/>
                <w:i/>
                <w:sz w:val="20"/>
                <w:szCs w:val="20"/>
                <w:lang w:eastAsia="en-GB"/>
              </w:rPr>
              <w:t xml:space="preserve">University work </w:t>
            </w:r>
            <w:r>
              <w:rPr>
                <w:bCs/>
                <w:i/>
                <w:sz w:val="20"/>
                <w:szCs w:val="20"/>
                <w:lang w:eastAsia="en-GB"/>
              </w:rPr>
              <w:t>to be completed</w:t>
            </w:r>
            <w:r w:rsidR="001B63CF">
              <w:rPr>
                <w:bCs/>
                <w:i/>
                <w:sz w:val="20"/>
                <w:szCs w:val="20"/>
                <w:lang w:eastAsia="en-GB"/>
              </w:rPr>
              <w:t>.</w:t>
            </w:r>
          </w:p>
          <w:p w14:paraId="7C6E4DC8" w14:textId="0987D7B7" w:rsidR="00D422A3" w:rsidRPr="00C81AA5" w:rsidRDefault="00D422A3" w:rsidP="007726A7">
            <w:pPr>
              <w:rPr>
                <w:bCs/>
                <w:sz w:val="20"/>
                <w:szCs w:val="20"/>
                <w:lang w:eastAsia="en-GB"/>
              </w:rPr>
            </w:pPr>
          </w:p>
        </w:tc>
        <w:tc>
          <w:tcPr>
            <w:tcW w:w="6989" w:type="dxa"/>
            <w:gridSpan w:val="10"/>
            <w:shd w:val="clear" w:color="auto" w:fill="auto"/>
          </w:tcPr>
          <w:p w14:paraId="631AADE2" w14:textId="77777777" w:rsidR="008418EE" w:rsidRPr="00C81AA5" w:rsidRDefault="008418EE" w:rsidP="007726A7">
            <w:pPr>
              <w:rPr>
                <w:bCs/>
                <w:sz w:val="20"/>
                <w:szCs w:val="20"/>
                <w:lang w:eastAsia="en-GB"/>
              </w:rPr>
            </w:pPr>
          </w:p>
          <w:p w14:paraId="51EB2284" w14:textId="77777777" w:rsidR="00E971AD" w:rsidRPr="00C81AA5" w:rsidRDefault="00E971AD" w:rsidP="007726A7">
            <w:pPr>
              <w:rPr>
                <w:bCs/>
                <w:sz w:val="20"/>
                <w:szCs w:val="20"/>
                <w:lang w:eastAsia="en-GB"/>
              </w:rPr>
            </w:pPr>
          </w:p>
        </w:tc>
      </w:tr>
      <w:tr w:rsidR="002504A3" w:rsidRPr="00C81AA5" w14:paraId="108F4031" w14:textId="77777777" w:rsidTr="0089349C">
        <w:trPr>
          <w:trHeight w:val="300"/>
        </w:trPr>
        <w:tc>
          <w:tcPr>
            <w:tcW w:w="2220" w:type="dxa"/>
            <w:shd w:val="clear" w:color="auto" w:fill="D9D9D9" w:themeFill="background1" w:themeFillShade="D9"/>
          </w:tcPr>
          <w:p w14:paraId="15BA6B63" w14:textId="77777777" w:rsidR="002504A3" w:rsidRPr="00E91252" w:rsidRDefault="002504A3" w:rsidP="004F48BF">
            <w:pPr>
              <w:rPr>
                <w:bCs/>
                <w:sz w:val="20"/>
                <w:szCs w:val="20"/>
                <w:lang w:eastAsia="en-GB"/>
              </w:rPr>
            </w:pPr>
            <w:r w:rsidRPr="00E91252">
              <w:rPr>
                <w:bCs/>
                <w:sz w:val="20"/>
                <w:szCs w:val="20"/>
                <w:lang w:eastAsia="en-GB"/>
              </w:rPr>
              <w:t>Compliance with policy and procedures</w:t>
            </w:r>
          </w:p>
        </w:tc>
        <w:tc>
          <w:tcPr>
            <w:tcW w:w="6989" w:type="dxa"/>
            <w:gridSpan w:val="10"/>
            <w:shd w:val="clear" w:color="auto" w:fill="auto"/>
          </w:tcPr>
          <w:p w14:paraId="2BB66D63" w14:textId="0A91245D" w:rsidR="002504A3" w:rsidRPr="00E91252" w:rsidRDefault="002504A3" w:rsidP="001B63CF">
            <w:pPr>
              <w:autoSpaceDE w:val="0"/>
              <w:autoSpaceDN w:val="0"/>
              <w:adjustRightInd w:val="0"/>
              <w:rPr>
                <w:color w:val="000000"/>
                <w:sz w:val="20"/>
                <w:szCs w:val="20"/>
              </w:rPr>
            </w:pPr>
            <w:r w:rsidRPr="00E91252">
              <w:rPr>
                <w:rStyle w:val="normaltextrun"/>
                <w:color w:val="000000"/>
                <w:sz w:val="18"/>
                <w:szCs w:val="20"/>
                <w:bdr w:val="none" w:sz="0" w:space="0" w:color="auto" w:frame="1"/>
              </w:rPr>
              <w:t xml:space="preserve">I agree that usage of this account is governed by the </w:t>
            </w:r>
            <w:r w:rsidR="001B63CF">
              <w:rPr>
                <w:rStyle w:val="normaltextrun"/>
                <w:color w:val="000000"/>
                <w:sz w:val="18"/>
                <w:szCs w:val="20"/>
                <w:bdr w:val="none" w:sz="0" w:space="0" w:color="auto" w:frame="1"/>
              </w:rPr>
              <w:t>standards and requirements</w:t>
            </w:r>
            <w:r w:rsidRPr="00E91252">
              <w:rPr>
                <w:rStyle w:val="normaltextrun"/>
                <w:color w:val="000000"/>
                <w:sz w:val="18"/>
                <w:szCs w:val="20"/>
                <w:bdr w:val="none" w:sz="0" w:space="0" w:color="auto" w:frame="1"/>
              </w:rPr>
              <w:t xml:space="preserve"> </w:t>
            </w:r>
            <w:r w:rsidR="001B63CF">
              <w:rPr>
                <w:rStyle w:val="normaltextrun"/>
                <w:color w:val="000000"/>
                <w:sz w:val="18"/>
                <w:szCs w:val="20"/>
                <w:bdr w:val="none" w:sz="0" w:space="0" w:color="auto" w:frame="1"/>
              </w:rPr>
              <w:t>set out</w:t>
            </w:r>
            <w:r w:rsidRPr="00E91252">
              <w:rPr>
                <w:rStyle w:val="normaltextrun"/>
                <w:color w:val="000000"/>
                <w:sz w:val="18"/>
                <w:szCs w:val="20"/>
                <w:bdr w:val="none" w:sz="0" w:space="0" w:color="auto" w:frame="1"/>
              </w:rPr>
              <w:t xml:space="preserve"> in the Acceptable Usage Policy, the IT Security Policy and associated procedures.</w:t>
            </w:r>
          </w:p>
        </w:tc>
      </w:tr>
      <w:tr w:rsidR="00E971AD" w:rsidRPr="00C81AA5" w14:paraId="53F29C7D" w14:textId="77777777" w:rsidTr="0089349C">
        <w:trPr>
          <w:trHeight w:val="300"/>
        </w:trPr>
        <w:tc>
          <w:tcPr>
            <w:tcW w:w="2220" w:type="dxa"/>
            <w:shd w:val="clear" w:color="auto" w:fill="D9D9D9" w:themeFill="background1" w:themeFillShade="D9"/>
          </w:tcPr>
          <w:p w14:paraId="629E4761" w14:textId="77777777" w:rsidR="00E971AD" w:rsidRPr="007726A7" w:rsidRDefault="00E971AD" w:rsidP="004F48BF">
            <w:pPr>
              <w:rPr>
                <w:bCs/>
                <w:sz w:val="20"/>
                <w:szCs w:val="20"/>
                <w:lang w:eastAsia="en-GB"/>
              </w:rPr>
            </w:pPr>
            <w:r w:rsidRPr="00C81AA5">
              <w:rPr>
                <w:bCs/>
                <w:sz w:val="20"/>
                <w:szCs w:val="20"/>
                <w:lang w:eastAsia="en-GB"/>
              </w:rPr>
              <w:t xml:space="preserve">Applicant </w:t>
            </w:r>
            <w:r w:rsidRPr="00043E6E">
              <w:rPr>
                <w:bCs/>
                <w:sz w:val="20"/>
                <w:szCs w:val="20"/>
                <w:lang w:eastAsia="en-GB"/>
              </w:rPr>
              <w:t>Signature</w:t>
            </w:r>
          </w:p>
          <w:p w14:paraId="6D253B30" w14:textId="77777777" w:rsidR="00E971AD" w:rsidRPr="007726A7" w:rsidRDefault="00E971AD" w:rsidP="004F48BF">
            <w:pPr>
              <w:rPr>
                <w:bCs/>
                <w:sz w:val="20"/>
                <w:szCs w:val="20"/>
                <w:lang w:eastAsia="en-GB"/>
              </w:rPr>
            </w:pPr>
          </w:p>
        </w:tc>
        <w:tc>
          <w:tcPr>
            <w:tcW w:w="2940" w:type="dxa"/>
            <w:gridSpan w:val="8"/>
            <w:shd w:val="clear" w:color="auto" w:fill="auto"/>
          </w:tcPr>
          <w:p w14:paraId="485C904E" w14:textId="77777777" w:rsidR="00E971AD" w:rsidRPr="007726A7" w:rsidRDefault="00C81AA5" w:rsidP="004F48BF">
            <w:pPr>
              <w:rPr>
                <w:bCs/>
                <w:sz w:val="20"/>
                <w:szCs w:val="20"/>
                <w:lang w:eastAsia="en-GB"/>
              </w:rPr>
            </w:pPr>
            <w:r w:rsidRPr="00C81AA5">
              <w:rPr>
                <w:bCs/>
                <w:sz w:val="20"/>
                <w:szCs w:val="20"/>
                <w:lang w:eastAsia="en-GB"/>
              </w:rPr>
              <w:t xml:space="preserve">                           </w:t>
            </w:r>
          </w:p>
        </w:tc>
        <w:tc>
          <w:tcPr>
            <w:tcW w:w="1736" w:type="dxa"/>
            <w:shd w:val="clear" w:color="auto" w:fill="D9D9D9" w:themeFill="background1" w:themeFillShade="D9"/>
          </w:tcPr>
          <w:p w14:paraId="2218E185" w14:textId="77777777" w:rsidR="00E971AD" w:rsidRPr="007726A7" w:rsidRDefault="00E971AD" w:rsidP="004F48BF">
            <w:pPr>
              <w:rPr>
                <w:bCs/>
                <w:sz w:val="20"/>
                <w:szCs w:val="20"/>
                <w:lang w:eastAsia="en-GB"/>
              </w:rPr>
            </w:pPr>
            <w:r w:rsidRPr="00C81AA5">
              <w:rPr>
                <w:bCs/>
                <w:sz w:val="20"/>
                <w:szCs w:val="20"/>
                <w:lang w:eastAsia="en-GB"/>
              </w:rPr>
              <w:t>Date</w:t>
            </w:r>
          </w:p>
        </w:tc>
        <w:tc>
          <w:tcPr>
            <w:tcW w:w="2313" w:type="dxa"/>
            <w:shd w:val="clear" w:color="auto" w:fill="auto"/>
          </w:tcPr>
          <w:p w14:paraId="2F907559" w14:textId="77777777" w:rsidR="00E971AD" w:rsidRPr="007726A7" w:rsidRDefault="00E971AD" w:rsidP="004F48BF">
            <w:pPr>
              <w:rPr>
                <w:bCs/>
                <w:sz w:val="20"/>
                <w:szCs w:val="20"/>
                <w:lang w:eastAsia="en-GB"/>
              </w:rPr>
            </w:pPr>
          </w:p>
        </w:tc>
      </w:tr>
    </w:tbl>
    <w:p w14:paraId="1418FA9A" w14:textId="74B5E112" w:rsidR="00E971AD" w:rsidRDefault="00E971AD" w:rsidP="33B22566">
      <w:pPr>
        <w:autoSpaceDE w:val="0"/>
        <w:autoSpaceDN w:val="0"/>
        <w:adjustRightInd w:val="0"/>
        <w:rPr>
          <w:color w:val="000000"/>
          <w:sz w:val="20"/>
          <w:szCs w:val="20"/>
        </w:rPr>
      </w:pPr>
    </w:p>
    <w:p w14:paraId="1D529980" w14:textId="11042BC0" w:rsidR="00E971AD" w:rsidRPr="007726A7" w:rsidRDefault="006A7239" w:rsidP="00E971AD">
      <w:pPr>
        <w:numPr>
          <w:ilvl w:val="0"/>
          <w:numId w:val="12"/>
        </w:numPr>
        <w:tabs>
          <w:tab w:val="num" w:pos="360"/>
        </w:tabs>
        <w:ind w:left="360"/>
        <w:rPr>
          <w:b/>
          <w:sz w:val="24"/>
          <w:lang w:eastAsia="en-GB"/>
        </w:rPr>
      </w:pPr>
      <w:r>
        <w:rPr>
          <w:b/>
          <w:sz w:val="24"/>
          <w:lang w:eastAsia="en-GB"/>
        </w:rPr>
        <w:t>Head of Dept.</w:t>
      </w:r>
      <w:r w:rsidR="004663B6">
        <w:rPr>
          <w:b/>
          <w:sz w:val="24"/>
          <w:lang w:eastAsia="en-GB"/>
        </w:rPr>
        <w:t>/</w:t>
      </w:r>
      <w:r w:rsidR="00E971AD" w:rsidRPr="00C81AA5">
        <w:rPr>
          <w:b/>
          <w:sz w:val="24"/>
          <w:lang w:eastAsia="en-GB"/>
        </w:rPr>
        <w:t>Manager Approval</w:t>
      </w:r>
      <w:r w:rsidR="00E971AD" w:rsidRPr="007726A7">
        <w:rPr>
          <w:b/>
          <w:sz w:val="24"/>
          <w:lang w:eastAsia="en-GB"/>
        </w:rPr>
        <w:t xml:space="preserve"> </w:t>
      </w:r>
      <w:r w:rsidR="00E971AD" w:rsidRPr="007726A7">
        <w:rPr>
          <w:b/>
          <w:sz w:val="24"/>
          <w:lang w:eastAsia="en-GB"/>
        </w:rPr>
        <w:tab/>
      </w:r>
      <w:r w:rsidR="00E971AD" w:rsidRPr="007726A7">
        <w:rPr>
          <w:b/>
          <w:sz w:val="24"/>
          <w:lang w:eastAsia="en-GB"/>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2906"/>
        <w:gridCol w:w="1525"/>
        <w:gridCol w:w="2126"/>
      </w:tblGrid>
      <w:tr w:rsidR="00D422A3" w:rsidRPr="007726A7" w14:paraId="64548E3B" w14:textId="77777777" w:rsidTr="004F48BF">
        <w:tc>
          <w:tcPr>
            <w:tcW w:w="9209" w:type="dxa"/>
            <w:gridSpan w:val="4"/>
            <w:shd w:val="clear" w:color="auto" w:fill="D9D9D9"/>
          </w:tcPr>
          <w:p w14:paraId="629198A5" w14:textId="367EA550" w:rsidR="008418EE" w:rsidRDefault="008418EE" w:rsidP="008418EE">
            <w:pPr>
              <w:autoSpaceDE w:val="0"/>
              <w:autoSpaceDN w:val="0"/>
              <w:adjustRightInd w:val="0"/>
              <w:jc w:val="both"/>
              <w:rPr>
                <w:color w:val="000000"/>
                <w:sz w:val="20"/>
                <w:szCs w:val="20"/>
              </w:rPr>
            </w:pPr>
            <w:r>
              <w:rPr>
                <w:color w:val="000000"/>
                <w:sz w:val="20"/>
                <w:szCs w:val="20"/>
              </w:rPr>
              <w:t>I</w:t>
            </w:r>
            <w:r w:rsidRPr="008418EE">
              <w:rPr>
                <w:color w:val="000000"/>
                <w:sz w:val="20"/>
                <w:szCs w:val="20"/>
              </w:rPr>
              <w:t xml:space="preserve"> understand</w:t>
            </w:r>
            <w:r w:rsidR="001B63CF">
              <w:rPr>
                <w:color w:val="000000"/>
                <w:sz w:val="20"/>
                <w:szCs w:val="20"/>
              </w:rPr>
              <w:t xml:space="preserve"> it is UL policy</w:t>
            </w:r>
            <w:r w:rsidRPr="008418EE">
              <w:rPr>
                <w:color w:val="000000"/>
                <w:sz w:val="20"/>
                <w:szCs w:val="20"/>
              </w:rPr>
              <w:t xml:space="preserve"> that persons leaving their employment in UL will not retain access to UL systems, including an @ul.ie email address.  </w:t>
            </w:r>
          </w:p>
          <w:p w14:paraId="2AB19403" w14:textId="77777777" w:rsidR="008418EE" w:rsidRPr="008418EE" w:rsidRDefault="008418EE" w:rsidP="008418EE">
            <w:pPr>
              <w:autoSpaceDE w:val="0"/>
              <w:autoSpaceDN w:val="0"/>
              <w:adjustRightInd w:val="0"/>
              <w:jc w:val="both"/>
              <w:rPr>
                <w:color w:val="000000"/>
                <w:sz w:val="10"/>
                <w:szCs w:val="20"/>
              </w:rPr>
            </w:pPr>
          </w:p>
          <w:p w14:paraId="47BACCED" w14:textId="7D2CC4E5" w:rsidR="00D422A3" w:rsidRPr="007726A7" w:rsidRDefault="00D422A3" w:rsidP="001B63CF">
            <w:pPr>
              <w:autoSpaceDE w:val="0"/>
              <w:autoSpaceDN w:val="0"/>
              <w:adjustRightInd w:val="0"/>
              <w:jc w:val="both"/>
              <w:rPr>
                <w:bCs/>
                <w:sz w:val="20"/>
                <w:szCs w:val="20"/>
                <w:lang w:eastAsia="en-GB"/>
              </w:rPr>
            </w:pPr>
            <w:r w:rsidRPr="008418EE">
              <w:rPr>
                <w:bCs/>
                <w:sz w:val="20"/>
                <w:szCs w:val="20"/>
                <w:lang w:eastAsia="en-GB"/>
              </w:rPr>
              <w:t xml:space="preserve">I confirm that access is required </w:t>
            </w:r>
            <w:r w:rsidR="00006ECA">
              <w:rPr>
                <w:bCs/>
                <w:sz w:val="20"/>
                <w:szCs w:val="20"/>
                <w:lang w:eastAsia="en-GB"/>
              </w:rPr>
              <w:t xml:space="preserve">for a finite period </w:t>
            </w:r>
            <w:r w:rsidRPr="008418EE">
              <w:rPr>
                <w:bCs/>
                <w:sz w:val="20"/>
                <w:szCs w:val="20"/>
                <w:lang w:eastAsia="en-GB"/>
              </w:rPr>
              <w:t>to enable the Leaver</w:t>
            </w:r>
            <w:r w:rsidR="0037221A">
              <w:rPr>
                <w:bCs/>
                <w:sz w:val="20"/>
                <w:szCs w:val="20"/>
                <w:lang w:eastAsia="en-GB"/>
              </w:rPr>
              <w:t xml:space="preserve"> named</w:t>
            </w:r>
            <w:r w:rsidRPr="008418EE">
              <w:rPr>
                <w:bCs/>
                <w:sz w:val="20"/>
                <w:szCs w:val="20"/>
                <w:lang w:eastAsia="en-GB"/>
              </w:rPr>
              <w:t xml:space="preserve"> </w:t>
            </w:r>
            <w:r w:rsidR="008418EE" w:rsidRPr="008418EE">
              <w:rPr>
                <w:bCs/>
                <w:sz w:val="20"/>
                <w:szCs w:val="20"/>
                <w:lang w:eastAsia="en-GB"/>
              </w:rPr>
              <w:t xml:space="preserve">above </w:t>
            </w:r>
            <w:r w:rsidRPr="008418EE">
              <w:rPr>
                <w:bCs/>
                <w:sz w:val="20"/>
                <w:szCs w:val="20"/>
                <w:lang w:eastAsia="en-GB"/>
              </w:rPr>
              <w:t xml:space="preserve">to </w:t>
            </w:r>
            <w:r w:rsidRPr="0037221A">
              <w:rPr>
                <w:b/>
                <w:bCs/>
                <w:sz w:val="20"/>
                <w:szCs w:val="20"/>
                <w:lang w:eastAsia="en-GB"/>
              </w:rPr>
              <w:t xml:space="preserve">undertake/complete </w:t>
            </w:r>
            <w:r w:rsidR="0037221A" w:rsidRPr="0037221A">
              <w:rPr>
                <w:b/>
                <w:bCs/>
                <w:sz w:val="20"/>
                <w:szCs w:val="20"/>
                <w:lang w:eastAsia="en-GB"/>
              </w:rPr>
              <w:t xml:space="preserve">the </w:t>
            </w:r>
            <w:r w:rsidRPr="0037221A">
              <w:rPr>
                <w:b/>
                <w:bCs/>
                <w:sz w:val="20"/>
                <w:szCs w:val="20"/>
                <w:lang w:eastAsia="en-GB"/>
              </w:rPr>
              <w:t xml:space="preserve">University work </w:t>
            </w:r>
            <w:r w:rsidR="0037221A" w:rsidRPr="0037221A">
              <w:rPr>
                <w:b/>
                <w:bCs/>
                <w:sz w:val="20"/>
                <w:szCs w:val="20"/>
                <w:lang w:eastAsia="en-GB"/>
              </w:rPr>
              <w:t xml:space="preserve">specified above </w:t>
            </w:r>
            <w:r w:rsidRPr="0037221A">
              <w:rPr>
                <w:b/>
                <w:bCs/>
                <w:sz w:val="20"/>
                <w:szCs w:val="20"/>
                <w:u w:val="single"/>
                <w:lang w:eastAsia="en-GB"/>
              </w:rPr>
              <w:t>only</w:t>
            </w:r>
            <w:r w:rsidR="00006ECA">
              <w:rPr>
                <w:bCs/>
                <w:sz w:val="20"/>
                <w:szCs w:val="20"/>
                <w:lang w:eastAsia="en-GB"/>
              </w:rPr>
              <w:t xml:space="preserve">. </w:t>
            </w:r>
            <w:r w:rsidR="008418EE" w:rsidRPr="00F3776B">
              <w:rPr>
                <w:bCs/>
                <w:sz w:val="20"/>
                <w:szCs w:val="20"/>
                <w:lang w:eastAsia="en-GB"/>
              </w:rPr>
              <w:t>I confirm t</w:t>
            </w:r>
            <w:r w:rsidRPr="00F3776B">
              <w:rPr>
                <w:bCs/>
                <w:sz w:val="20"/>
                <w:szCs w:val="20"/>
                <w:lang w:eastAsia="en-GB"/>
              </w:rPr>
              <w:t xml:space="preserve">hat </w:t>
            </w:r>
            <w:r w:rsidR="008418EE" w:rsidRPr="00F3776B">
              <w:rPr>
                <w:bCs/>
                <w:sz w:val="20"/>
                <w:szCs w:val="20"/>
                <w:lang w:eastAsia="en-GB"/>
              </w:rPr>
              <w:t>this e</w:t>
            </w:r>
            <w:r w:rsidRPr="00F3776B">
              <w:rPr>
                <w:bCs/>
                <w:sz w:val="20"/>
                <w:szCs w:val="20"/>
                <w:lang w:eastAsia="en-GB"/>
              </w:rPr>
              <w:t>xception</w:t>
            </w:r>
            <w:r w:rsidR="008418EE" w:rsidRPr="00F3776B">
              <w:rPr>
                <w:bCs/>
                <w:sz w:val="20"/>
                <w:szCs w:val="20"/>
                <w:lang w:eastAsia="en-GB"/>
              </w:rPr>
              <w:t xml:space="preserve"> to </w:t>
            </w:r>
            <w:r w:rsidR="001B63CF" w:rsidRPr="00F3776B">
              <w:rPr>
                <w:bCs/>
                <w:sz w:val="20"/>
                <w:szCs w:val="20"/>
                <w:lang w:eastAsia="en-GB"/>
              </w:rPr>
              <w:t xml:space="preserve">UL policy </w:t>
            </w:r>
            <w:r w:rsidR="008418EE" w:rsidRPr="00F3776B">
              <w:rPr>
                <w:bCs/>
                <w:sz w:val="20"/>
                <w:szCs w:val="20"/>
                <w:lang w:eastAsia="en-GB"/>
              </w:rPr>
              <w:t>is in the interests of the University.</w:t>
            </w:r>
            <w:r w:rsidR="008418EE" w:rsidRPr="008418EE">
              <w:rPr>
                <w:bCs/>
                <w:sz w:val="20"/>
                <w:szCs w:val="20"/>
                <w:lang w:eastAsia="en-GB"/>
              </w:rPr>
              <w:t xml:space="preserve"> </w:t>
            </w:r>
          </w:p>
        </w:tc>
      </w:tr>
      <w:tr w:rsidR="00E971AD" w:rsidRPr="007726A7" w14:paraId="65BC83F2" w14:textId="77777777" w:rsidTr="00D422A3">
        <w:trPr>
          <w:trHeight w:val="134"/>
        </w:trPr>
        <w:tc>
          <w:tcPr>
            <w:tcW w:w="2652" w:type="dxa"/>
            <w:shd w:val="clear" w:color="auto" w:fill="D9D9D9"/>
          </w:tcPr>
          <w:p w14:paraId="04D775C8" w14:textId="0D557CE8" w:rsidR="00E971AD" w:rsidRPr="007726A7" w:rsidRDefault="00C61C76" w:rsidP="004F48BF">
            <w:pPr>
              <w:rPr>
                <w:bCs/>
                <w:sz w:val="20"/>
                <w:szCs w:val="20"/>
                <w:lang w:eastAsia="en-GB"/>
              </w:rPr>
            </w:pPr>
            <w:r>
              <w:rPr>
                <w:bCs/>
                <w:sz w:val="20"/>
                <w:szCs w:val="20"/>
                <w:lang w:eastAsia="en-GB"/>
              </w:rPr>
              <w:t>HOD/</w:t>
            </w:r>
            <w:r w:rsidR="00E971AD" w:rsidRPr="00C81AA5">
              <w:rPr>
                <w:bCs/>
                <w:sz w:val="20"/>
                <w:szCs w:val="20"/>
                <w:lang w:eastAsia="en-GB"/>
              </w:rPr>
              <w:t>Manager Signature</w:t>
            </w:r>
          </w:p>
          <w:p w14:paraId="58CE288F" w14:textId="77777777" w:rsidR="00E971AD" w:rsidRPr="007726A7" w:rsidRDefault="00E971AD" w:rsidP="004F48BF">
            <w:pPr>
              <w:rPr>
                <w:bCs/>
                <w:sz w:val="20"/>
                <w:szCs w:val="20"/>
                <w:lang w:eastAsia="en-GB"/>
              </w:rPr>
            </w:pPr>
          </w:p>
        </w:tc>
        <w:tc>
          <w:tcPr>
            <w:tcW w:w="2906" w:type="dxa"/>
            <w:shd w:val="clear" w:color="auto" w:fill="auto"/>
          </w:tcPr>
          <w:p w14:paraId="77F6EAE9" w14:textId="77777777" w:rsidR="00E971AD" w:rsidRPr="007726A7" w:rsidRDefault="00E971AD" w:rsidP="004F48BF">
            <w:pPr>
              <w:rPr>
                <w:bCs/>
                <w:sz w:val="20"/>
                <w:szCs w:val="20"/>
                <w:lang w:eastAsia="en-GB"/>
              </w:rPr>
            </w:pPr>
          </w:p>
        </w:tc>
        <w:tc>
          <w:tcPr>
            <w:tcW w:w="1525" w:type="dxa"/>
            <w:shd w:val="clear" w:color="auto" w:fill="D9D9D9"/>
          </w:tcPr>
          <w:p w14:paraId="569EDB3D" w14:textId="77777777" w:rsidR="00E971AD" w:rsidRPr="007726A7" w:rsidRDefault="00E971AD" w:rsidP="004F48BF">
            <w:pPr>
              <w:rPr>
                <w:bCs/>
                <w:sz w:val="20"/>
                <w:szCs w:val="20"/>
                <w:lang w:eastAsia="en-GB"/>
              </w:rPr>
            </w:pPr>
            <w:r w:rsidRPr="00C81AA5">
              <w:rPr>
                <w:bCs/>
                <w:sz w:val="20"/>
                <w:szCs w:val="20"/>
                <w:lang w:eastAsia="en-GB"/>
              </w:rPr>
              <w:t>Date</w:t>
            </w:r>
          </w:p>
        </w:tc>
        <w:tc>
          <w:tcPr>
            <w:tcW w:w="2126" w:type="dxa"/>
            <w:shd w:val="clear" w:color="auto" w:fill="auto"/>
          </w:tcPr>
          <w:p w14:paraId="274D90E6" w14:textId="77777777" w:rsidR="00E971AD" w:rsidRPr="007726A7" w:rsidRDefault="00E971AD" w:rsidP="004F48BF">
            <w:pPr>
              <w:rPr>
                <w:bCs/>
                <w:sz w:val="20"/>
                <w:szCs w:val="20"/>
                <w:lang w:eastAsia="en-GB"/>
              </w:rPr>
            </w:pPr>
          </w:p>
        </w:tc>
      </w:tr>
      <w:tr w:rsidR="004D1879" w:rsidRPr="007726A7" w14:paraId="3E791524" w14:textId="77777777" w:rsidTr="00C81AA5">
        <w:tc>
          <w:tcPr>
            <w:tcW w:w="2652" w:type="dxa"/>
            <w:shd w:val="clear" w:color="auto" w:fill="D9D9D9"/>
          </w:tcPr>
          <w:p w14:paraId="0C1EC431" w14:textId="77777777" w:rsidR="004D1879" w:rsidRPr="007726A7" w:rsidRDefault="004D1879" w:rsidP="004F48BF">
            <w:pPr>
              <w:rPr>
                <w:bCs/>
                <w:sz w:val="20"/>
                <w:szCs w:val="20"/>
                <w:lang w:eastAsia="en-GB"/>
              </w:rPr>
            </w:pPr>
            <w:r w:rsidRPr="00C81AA5">
              <w:rPr>
                <w:bCs/>
                <w:sz w:val="20"/>
                <w:szCs w:val="20"/>
                <w:lang w:eastAsia="en-GB"/>
              </w:rPr>
              <w:t>Comments</w:t>
            </w:r>
          </w:p>
          <w:p w14:paraId="13594726" w14:textId="77777777" w:rsidR="004D1879" w:rsidRPr="007726A7" w:rsidRDefault="004D1879" w:rsidP="004F48BF">
            <w:pPr>
              <w:rPr>
                <w:bCs/>
                <w:sz w:val="20"/>
                <w:szCs w:val="20"/>
                <w:lang w:eastAsia="en-GB"/>
              </w:rPr>
            </w:pPr>
          </w:p>
        </w:tc>
        <w:tc>
          <w:tcPr>
            <w:tcW w:w="6557" w:type="dxa"/>
            <w:gridSpan w:val="3"/>
            <w:shd w:val="clear" w:color="auto" w:fill="auto"/>
          </w:tcPr>
          <w:p w14:paraId="630B2AE2" w14:textId="77777777" w:rsidR="004D1879" w:rsidRPr="007726A7" w:rsidRDefault="004D1879" w:rsidP="004F48BF">
            <w:pPr>
              <w:rPr>
                <w:bCs/>
                <w:sz w:val="20"/>
                <w:szCs w:val="20"/>
                <w:lang w:eastAsia="en-GB"/>
              </w:rPr>
            </w:pPr>
          </w:p>
        </w:tc>
      </w:tr>
    </w:tbl>
    <w:p w14:paraId="40FEDE68" w14:textId="22B15459" w:rsidR="004D1879" w:rsidRPr="007726A7" w:rsidRDefault="004D1879" w:rsidP="00342904">
      <w:pPr>
        <w:rPr>
          <w:b/>
          <w:sz w:val="24"/>
          <w:lang w:eastAsia="en-GB"/>
        </w:rPr>
      </w:pPr>
      <w:r w:rsidRPr="007726A7">
        <w:rPr>
          <w:b/>
          <w:sz w:val="24"/>
          <w:lang w:eastAsia="en-GB"/>
        </w:rPr>
        <w:tab/>
      </w:r>
    </w:p>
    <w:p w14:paraId="63F40003" w14:textId="77777777" w:rsidR="00342904" w:rsidRDefault="00342904" w:rsidP="00342904">
      <w:pPr>
        <w:rPr>
          <w:b/>
          <w:bCs/>
          <w:sz w:val="20"/>
          <w:szCs w:val="20"/>
        </w:rPr>
      </w:pPr>
    </w:p>
    <w:p w14:paraId="49120466" w14:textId="33EB4648" w:rsidR="0067468E" w:rsidRPr="00342904" w:rsidRDefault="00855CB3" w:rsidP="00342904">
      <w:pPr>
        <w:jc w:val="center"/>
        <w:rPr>
          <w:b/>
          <w:sz w:val="24"/>
          <w:lang w:eastAsia="en-GB"/>
        </w:rPr>
      </w:pPr>
      <w:r w:rsidRPr="00C81AA5">
        <w:rPr>
          <w:b/>
          <w:bCs/>
          <w:sz w:val="20"/>
          <w:szCs w:val="20"/>
          <w:lang w:val="en-IE"/>
        </w:rPr>
        <w:t>Please forward completed form to the Compensations and Benefits Team, Human Resources Division for implementation</w:t>
      </w:r>
      <w:r w:rsidR="00C81AA5">
        <w:rPr>
          <w:b/>
          <w:bCs/>
          <w:sz w:val="20"/>
          <w:szCs w:val="20"/>
          <w:lang w:val="en-IE"/>
        </w:rPr>
        <w:t xml:space="preserve"> (Email: </w:t>
      </w:r>
      <w:r w:rsidR="0036745F">
        <w:rPr>
          <w:b/>
          <w:bCs/>
          <w:sz w:val="20"/>
          <w:szCs w:val="20"/>
          <w:lang w:val="en-IE"/>
        </w:rPr>
        <w:t>c</w:t>
      </w:r>
      <w:r w:rsidR="00C81AA5" w:rsidRPr="00C81AA5">
        <w:rPr>
          <w:b/>
          <w:bCs/>
          <w:sz w:val="20"/>
          <w:szCs w:val="20"/>
          <w:lang w:val="en-IE"/>
        </w:rPr>
        <w:t>ompand</w:t>
      </w:r>
      <w:r w:rsidR="0036745F">
        <w:rPr>
          <w:b/>
          <w:bCs/>
          <w:sz w:val="20"/>
          <w:szCs w:val="20"/>
          <w:lang w:val="en-IE"/>
        </w:rPr>
        <w:t>b</w:t>
      </w:r>
      <w:r w:rsidR="00C81AA5" w:rsidRPr="00C81AA5">
        <w:rPr>
          <w:b/>
          <w:bCs/>
          <w:sz w:val="20"/>
          <w:szCs w:val="20"/>
          <w:lang w:val="en-IE"/>
        </w:rPr>
        <w:t>ens@ul.i</w:t>
      </w:r>
      <w:r w:rsidR="00C81AA5">
        <w:rPr>
          <w:b/>
          <w:bCs/>
          <w:sz w:val="20"/>
          <w:szCs w:val="20"/>
          <w:lang w:val="en-IE"/>
        </w:rPr>
        <w:t>e)</w:t>
      </w:r>
    </w:p>
    <w:sectPr w:rsidR="0067468E" w:rsidRPr="00342904" w:rsidSect="00BF30E9">
      <w:headerReference w:type="default" r:id="rId13"/>
      <w:footerReference w:type="even" r:id="rId14"/>
      <w:footerReference w:type="default" r:id="rId15"/>
      <w:pgSz w:w="11906" w:h="16838"/>
      <w:pgMar w:top="567" w:right="1440" w:bottom="1440" w:left="1440" w:header="426"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2A1F" w14:textId="77777777" w:rsidR="00DA4AAC" w:rsidRDefault="00DA4AAC">
      <w:r>
        <w:separator/>
      </w:r>
    </w:p>
  </w:endnote>
  <w:endnote w:type="continuationSeparator" w:id="0">
    <w:p w14:paraId="0E4CA487" w14:textId="77777777" w:rsidR="00DA4AAC" w:rsidRDefault="00DA4AAC">
      <w:r>
        <w:continuationSeparator/>
      </w:r>
    </w:p>
  </w:endnote>
  <w:endnote w:type="continuationNotice" w:id="1">
    <w:p w14:paraId="074C9BBB" w14:textId="77777777" w:rsidR="00DA4AAC" w:rsidRDefault="00DA4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1737" w14:textId="77777777" w:rsidR="00D21927" w:rsidRDefault="00D21927" w:rsidP="003C0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88493" w14:textId="77777777" w:rsidR="00D21927" w:rsidRDefault="00D21927" w:rsidP="003C0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C5EB" w14:textId="429CB624" w:rsidR="00D21927" w:rsidRPr="00A7750A" w:rsidRDefault="00A7750A" w:rsidP="003C040F">
    <w:pPr>
      <w:pStyle w:val="Footer"/>
      <w:ind w:right="360"/>
      <w:rPr>
        <w:sz w:val="18"/>
        <w:szCs w:val="18"/>
      </w:rPr>
    </w:pPr>
    <w:r w:rsidRPr="00A7750A">
      <w:rPr>
        <w:sz w:val="18"/>
        <w:szCs w:val="18"/>
      </w:rPr>
      <w:t>Document no. HRF024.</w:t>
    </w:r>
    <w:r w:rsidR="003F2181">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1596" w14:textId="77777777" w:rsidR="00DA4AAC" w:rsidRDefault="00DA4AAC">
      <w:r>
        <w:separator/>
      </w:r>
    </w:p>
  </w:footnote>
  <w:footnote w:type="continuationSeparator" w:id="0">
    <w:p w14:paraId="0A4040DE" w14:textId="77777777" w:rsidR="00DA4AAC" w:rsidRDefault="00DA4AAC">
      <w:r>
        <w:continuationSeparator/>
      </w:r>
    </w:p>
  </w:footnote>
  <w:footnote w:type="continuationNotice" w:id="1">
    <w:p w14:paraId="0A7D6755" w14:textId="77777777" w:rsidR="00DA4AAC" w:rsidRDefault="00DA4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433C" w14:textId="77777777" w:rsidR="00534E79" w:rsidRDefault="007205C2">
    <w:pPr>
      <w:pStyle w:val="Header"/>
    </w:pPr>
    <w:r w:rsidRPr="00BA0394">
      <w:rPr>
        <w:noProof/>
        <w:lang w:val="en-IE" w:eastAsia="ja-JP"/>
      </w:rPr>
      <w:drawing>
        <wp:inline distT="0" distB="0" distL="0" distR="0" wp14:anchorId="38A4BA73" wp14:editId="22919ABB">
          <wp:extent cx="1495425" cy="685800"/>
          <wp:effectExtent l="0" t="0" r="0" b="0"/>
          <wp:docPr id="17" name="Picture 1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676"/>
    <w:multiLevelType w:val="multilevel"/>
    <w:tmpl w:val="F230B7F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11A8D"/>
    <w:multiLevelType w:val="multilevel"/>
    <w:tmpl w:val="72E0875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9378A"/>
    <w:multiLevelType w:val="hybridMultilevel"/>
    <w:tmpl w:val="D0F6F140"/>
    <w:lvl w:ilvl="0" w:tplc="04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3617E6"/>
    <w:multiLevelType w:val="hybridMultilevel"/>
    <w:tmpl w:val="4B6CBF9E"/>
    <w:lvl w:ilvl="0" w:tplc="0409000F">
      <w:start w:val="1"/>
      <w:numFmt w:val="decimal"/>
      <w:lvlText w:val="%1."/>
      <w:lvlJc w:val="left"/>
      <w:pPr>
        <w:tabs>
          <w:tab w:val="num" w:pos="1080"/>
        </w:tabs>
        <w:ind w:left="1080" w:hanging="360"/>
      </w:pPr>
    </w:lvl>
    <w:lvl w:ilvl="1" w:tplc="08090017">
      <w:start w:val="1"/>
      <w:numFmt w:val="lowerLetter"/>
      <w:lvlText w:val="%2)"/>
      <w:lvlJc w:val="left"/>
      <w:pPr>
        <w:tabs>
          <w:tab w:val="num" w:pos="1800"/>
        </w:tabs>
        <w:ind w:left="1800" w:hanging="360"/>
      </w:pPr>
    </w:lvl>
    <w:lvl w:ilvl="2" w:tplc="08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DC5DA9"/>
    <w:multiLevelType w:val="multilevel"/>
    <w:tmpl w:val="E9E234D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C0379"/>
    <w:multiLevelType w:val="hybridMultilevel"/>
    <w:tmpl w:val="E9E234D4"/>
    <w:lvl w:ilvl="0" w:tplc="96E6A08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D31B8"/>
    <w:multiLevelType w:val="hybridMultilevel"/>
    <w:tmpl w:val="50F0A230"/>
    <w:lvl w:ilvl="0" w:tplc="04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555AC1"/>
    <w:multiLevelType w:val="hybridMultilevel"/>
    <w:tmpl w:val="F230B7F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44FAB"/>
    <w:multiLevelType w:val="hybridMultilevel"/>
    <w:tmpl w:val="2634EE5A"/>
    <w:lvl w:ilvl="0" w:tplc="04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428208B"/>
    <w:multiLevelType w:val="hybridMultilevel"/>
    <w:tmpl w:val="48A658BA"/>
    <w:lvl w:ilvl="0" w:tplc="04090011">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25074"/>
    <w:multiLevelType w:val="hybridMultilevel"/>
    <w:tmpl w:val="72E08750"/>
    <w:lvl w:ilvl="0" w:tplc="96E6A08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A7E07"/>
    <w:multiLevelType w:val="hybridMultilevel"/>
    <w:tmpl w:val="5E3A6B48"/>
    <w:lvl w:ilvl="0" w:tplc="BBFE886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34565031">
    <w:abstractNumId w:val="10"/>
  </w:num>
  <w:num w:numId="2" w16cid:durableId="447509660">
    <w:abstractNumId w:val="1"/>
  </w:num>
  <w:num w:numId="3" w16cid:durableId="780338394">
    <w:abstractNumId w:val="5"/>
  </w:num>
  <w:num w:numId="4" w16cid:durableId="1672638536">
    <w:abstractNumId w:val="4"/>
  </w:num>
  <w:num w:numId="5" w16cid:durableId="470750797">
    <w:abstractNumId w:val="7"/>
  </w:num>
  <w:num w:numId="6" w16cid:durableId="1743135981">
    <w:abstractNumId w:val="0"/>
  </w:num>
  <w:num w:numId="7" w16cid:durableId="719744889">
    <w:abstractNumId w:val="9"/>
  </w:num>
  <w:num w:numId="8" w16cid:durableId="778834292">
    <w:abstractNumId w:val="8"/>
  </w:num>
  <w:num w:numId="9" w16cid:durableId="1594166915">
    <w:abstractNumId w:val="6"/>
  </w:num>
  <w:num w:numId="10" w16cid:durableId="1732069793">
    <w:abstractNumId w:val="2"/>
  </w:num>
  <w:num w:numId="11" w16cid:durableId="423503346">
    <w:abstractNumId w:val="11"/>
  </w:num>
  <w:num w:numId="12" w16cid:durableId="870845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B2"/>
    <w:rsid w:val="00004129"/>
    <w:rsid w:val="00006B6A"/>
    <w:rsid w:val="00006ECA"/>
    <w:rsid w:val="00011D67"/>
    <w:rsid w:val="00012584"/>
    <w:rsid w:val="0001469B"/>
    <w:rsid w:val="00015C17"/>
    <w:rsid w:val="000316A4"/>
    <w:rsid w:val="00042219"/>
    <w:rsid w:val="00043E6E"/>
    <w:rsid w:val="000805E1"/>
    <w:rsid w:val="00094F5E"/>
    <w:rsid w:val="000F1AC4"/>
    <w:rsid w:val="00103F17"/>
    <w:rsid w:val="00110BC4"/>
    <w:rsid w:val="00115EB5"/>
    <w:rsid w:val="00125309"/>
    <w:rsid w:val="00133999"/>
    <w:rsid w:val="001358D0"/>
    <w:rsid w:val="00144227"/>
    <w:rsid w:val="00164B4C"/>
    <w:rsid w:val="00165020"/>
    <w:rsid w:val="001939C2"/>
    <w:rsid w:val="001A238A"/>
    <w:rsid w:val="001A6E94"/>
    <w:rsid w:val="001B3641"/>
    <w:rsid w:val="001B63CF"/>
    <w:rsid w:val="001E16B8"/>
    <w:rsid w:val="001E750C"/>
    <w:rsid w:val="00206BDE"/>
    <w:rsid w:val="00217692"/>
    <w:rsid w:val="00233EC5"/>
    <w:rsid w:val="00233FE1"/>
    <w:rsid w:val="0024599E"/>
    <w:rsid w:val="002504A3"/>
    <w:rsid w:val="002600EE"/>
    <w:rsid w:val="00285F76"/>
    <w:rsid w:val="002B0308"/>
    <w:rsid w:val="002B059E"/>
    <w:rsid w:val="002C3E65"/>
    <w:rsid w:val="002C4B48"/>
    <w:rsid w:val="002C7C20"/>
    <w:rsid w:val="002E3314"/>
    <w:rsid w:val="002E3672"/>
    <w:rsid w:val="002E45A0"/>
    <w:rsid w:val="002E7A19"/>
    <w:rsid w:val="00310C92"/>
    <w:rsid w:val="00322A48"/>
    <w:rsid w:val="0032677F"/>
    <w:rsid w:val="00342904"/>
    <w:rsid w:val="00343738"/>
    <w:rsid w:val="00362D7D"/>
    <w:rsid w:val="0036745F"/>
    <w:rsid w:val="0037221A"/>
    <w:rsid w:val="00386D90"/>
    <w:rsid w:val="003914FF"/>
    <w:rsid w:val="003A041C"/>
    <w:rsid w:val="003C040F"/>
    <w:rsid w:val="003C27D8"/>
    <w:rsid w:val="003D143F"/>
    <w:rsid w:val="003D4418"/>
    <w:rsid w:val="003D5093"/>
    <w:rsid w:val="003D554B"/>
    <w:rsid w:val="003E50CA"/>
    <w:rsid w:val="003F2181"/>
    <w:rsid w:val="003F5590"/>
    <w:rsid w:val="00415ABA"/>
    <w:rsid w:val="004423F5"/>
    <w:rsid w:val="00450DE9"/>
    <w:rsid w:val="00457E49"/>
    <w:rsid w:val="00460F11"/>
    <w:rsid w:val="004663B6"/>
    <w:rsid w:val="00476B5B"/>
    <w:rsid w:val="00485403"/>
    <w:rsid w:val="00486D2C"/>
    <w:rsid w:val="00490A69"/>
    <w:rsid w:val="0049365F"/>
    <w:rsid w:val="00493B94"/>
    <w:rsid w:val="004C1ACD"/>
    <w:rsid w:val="004D1879"/>
    <w:rsid w:val="004F48BF"/>
    <w:rsid w:val="004F5AEF"/>
    <w:rsid w:val="00505CBB"/>
    <w:rsid w:val="005078C7"/>
    <w:rsid w:val="00510A60"/>
    <w:rsid w:val="00515AA9"/>
    <w:rsid w:val="00520FD2"/>
    <w:rsid w:val="005260B7"/>
    <w:rsid w:val="00534E79"/>
    <w:rsid w:val="0058325F"/>
    <w:rsid w:val="00585FEF"/>
    <w:rsid w:val="005C3CB2"/>
    <w:rsid w:val="005D1263"/>
    <w:rsid w:val="005E3E54"/>
    <w:rsid w:val="0060188C"/>
    <w:rsid w:val="006064B0"/>
    <w:rsid w:val="006118CF"/>
    <w:rsid w:val="006257D0"/>
    <w:rsid w:val="00630231"/>
    <w:rsid w:val="006408FB"/>
    <w:rsid w:val="00640969"/>
    <w:rsid w:val="00645312"/>
    <w:rsid w:val="00645E65"/>
    <w:rsid w:val="006505DE"/>
    <w:rsid w:val="006577DF"/>
    <w:rsid w:val="00660D1E"/>
    <w:rsid w:val="0066212D"/>
    <w:rsid w:val="0066233F"/>
    <w:rsid w:val="006651F9"/>
    <w:rsid w:val="00670CB3"/>
    <w:rsid w:val="006711E8"/>
    <w:rsid w:val="0067468E"/>
    <w:rsid w:val="00697C12"/>
    <w:rsid w:val="006A469E"/>
    <w:rsid w:val="006A7239"/>
    <w:rsid w:val="006C0EA5"/>
    <w:rsid w:val="006D0C13"/>
    <w:rsid w:val="006D73F9"/>
    <w:rsid w:val="006F0A37"/>
    <w:rsid w:val="006F0A63"/>
    <w:rsid w:val="00701232"/>
    <w:rsid w:val="0070280D"/>
    <w:rsid w:val="0070758F"/>
    <w:rsid w:val="007141A1"/>
    <w:rsid w:val="007205C2"/>
    <w:rsid w:val="00723E7B"/>
    <w:rsid w:val="007271FB"/>
    <w:rsid w:val="00735BFD"/>
    <w:rsid w:val="007726A7"/>
    <w:rsid w:val="00783E18"/>
    <w:rsid w:val="00786524"/>
    <w:rsid w:val="007A2E17"/>
    <w:rsid w:val="007A50C3"/>
    <w:rsid w:val="007A5E2A"/>
    <w:rsid w:val="007A6A6F"/>
    <w:rsid w:val="007C07C7"/>
    <w:rsid w:val="007C260B"/>
    <w:rsid w:val="007F2DED"/>
    <w:rsid w:val="007F2E77"/>
    <w:rsid w:val="0083537F"/>
    <w:rsid w:val="008418EE"/>
    <w:rsid w:val="00855CB3"/>
    <w:rsid w:val="00861BBF"/>
    <w:rsid w:val="00864BCB"/>
    <w:rsid w:val="00865122"/>
    <w:rsid w:val="008651E8"/>
    <w:rsid w:val="00867110"/>
    <w:rsid w:val="00871AFF"/>
    <w:rsid w:val="0087577C"/>
    <w:rsid w:val="0088358F"/>
    <w:rsid w:val="0088503E"/>
    <w:rsid w:val="00886F63"/>
    <w:rsid w:val="00891317"/>
    <w:rsid w:val="00892A8D"/>
    <w:rsid w:val="0089349C"/>
    <w:rsid w:val="008D624B"/>
    <w:rsid w:val="008F17C6"/>
    <w:rsid w:val="00910B9E"/>
    <w:rsid w:val="00915CBE"/>
    <w:rsid w:val="00931AB2"/>
    <w:rsid w:val="00931FFF"/>
    <w:rsid w:val="00936883"/>
    <w:rsid w:val="00954C77"/>
    <w:rsid w:val="0095769D"/>
    <w:rsid w:val="009704AF"/>
    <w:rsid w:val="00994256"/>
    <w:rsid w:val="009A5A25"/>
    <w:rsid w:val="009B6BF7"/>
    <w:rsid w:val="00A239B9"/>
    <w:rsid w:val="00A23CDE"/>
    <w:rsid w:val="00A242FB"/>
    <w:rsid w:val="00A24928"/>
    <w:rsid w:val="00A46D05"/>
    <w:rsid w:val="00A55006"/>
    <w:rsid w:val="00A74EE8"/>
    <w:rsid w:val="00A7750A"/>
    <w:rsid w:val="00AB03DD"/>
    <w:rsid w:val="00AB041C"/>
    <w:rsid w:val="00AC6634"/>
    <w:rsid w:val="00AD0CE8"/>
    <w:rsid w:val="00AD5A6F"/>
    <w:rsid w:val="00AD5BAC"/>
    <w:rsid w:val="00AD7DD4"/>
    <w:rsid w:val="00B122A2"/>
    <w:rsid w:val="00B24117"/>
    <w:rsid w:val="00B30592"/>
    <w:rsid w:val="00B33809"/>
    <w:rsid w:val="00B73045"/>
    <w:rsid w:val="00B90940"/>
    <w:rsid w:val="00BA0394"/>
    <w:rsid w:val="00BA686A"/>
    <w:rsid w:val="00BB4A1C"/>
    <w:rsid w:val="00BB7C18"/>
    <w:rsid w:val="00BF30E9"/>
    <w:rsid w:val="00BF4F2E"/>
    <w:rsid w:val="00C0452A"/>
    <w:rsid w:val="00C045C4"/>
    <w:rsid w:val="00C07603"/>
    <w:rsid w:val="00C17729"/>
    <w:rsid w:val="00C40D43"/>
    <w:rsid w:val="00C431A0"/>
    <w:rsid w:val="00C541A8"/>
    <w:rsid w:val="00C55F9D"/>
    <w:rsid w:val="00C608ED"/>
    <w:rsid w:val="00C61C76"/>
    <w:rsid w:val="00C778C2"/>
    <w:rsid w:val="00C81AA5"/>
    <w:rsid w:val="00C91D96"/>
    <w:rsid w:val="00C959DF"/>
    <w:rsid w:val="00CB1C1A"/>
    <w:rsid w:val="00CB7C37"/>
    <w:rsid w:val="00CD216A"/>
    <w:rsid w:val="00CE0742"/>
    <w:rsid w:val="00CE3C40"/>
    <w:rsid w:val="00CF5FDD"/>
    <w:rsid w:val="00D02FFC"/>
    <w:rsid w:val="00D07122"/>
    <w:rsid w:val="00D14ABF"/>
    <w:rsid w:val="00D21927"/>
    <w:rsid w:val="00D422A3"/>
    <w:rsid w:val="00D47C45"/>
    <w:rsid w:val="00D5633B"/>
    <w:rsid w:val="00D72E0A"/>
    <w:rsid w:val="00D7390F"/>
    <w:rsid w:val="00D81CC1"/>
    <w:rsid w:val="00D82B3E"/>
    <w:rsid w:val="00DA0DB9"/>
    <w:rsid w:val="00DA4AAC"/>
    <w:rsid w:val="00DA6441"/>
    <w:rsid w:val="00DB5EB8"/>
    <w:rsid w:val="00DC3863"/>
    <w:rsid w:val="00DE41F8"/>
    <w:rsid w:val="00DF265E"/>
    <w:rsid w:val="00E05736"/>
    <w:rsid w:val="00E258F1"/>
    <w:rsid w:val="00E339DE"/>
    <w:rsid w:val="00E63F71"/>
    <w:rsid w:val="00E866AC"/>
    <w:rsid w:val="00E91252"/>
    <w:rsid w:val="00E971AD"/>
    <w:rsid w:val="00EA2AE3"/>
    <w:rsid w:val="00EB4706"/>
    <w:rsid w:val="00EB681E"/>
    <w:rsid w:val="00EC425C"/>
    <w:rsid w:val="00EF4608"/>
    <w:rsid w:val="00F125C5"/>
    <w:rsid w:val="00F33E62"/>
    <w:rsid w:val="00F3776B"/>
    <w:rsid w:val="00F378BD"/>
    <w:rsid w:val="00F40767"/>
    <w:rsid w:val="00F45D9A"/>
    <w:rsid w:val="00F47458"/>
    <w:rsid w:val="00F50E3D"/>
    <w:rsid w:val="00F600E9"/>
    <w:rsid w:val="00F6267C"/>
    <w:rsid w:val="00F63EC5"/>
    <w:rsid w:val="00F748E3"/>
    <w:rsid w:val="00F769F1"/>
    <w:rsid w:val="00F94963"/>
    <w:rsid w:val="00F94E6E"/>
    <w:rsid w:val="00FA1EB0"/>
    <w:rsid w:val="00FA5E75"/>
    <w:rsid w:val="00FD1F47"/>
    <w:rsid w:val="00FE6CA2"/>
    <w:rsid w:val="00FE7FEF"/>
    <w:rsid w:val="00FF3B35"/>
    <w:rsid w:val="0978A638"/>
    <w:rsid w:val="2039C138"/>
    <w:rsid w:val="33B22566"/>
    <w:rsid w:val="37717BE8"/>
    <w:rsid w:val="5DB76AB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E340C"/>
  <w15:chartTrackingRefBased/>
  <w15:docId w15:val="{CAF27DB3-A5D1-4FFD-8323-30E42C9F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CB2"/>
    <w:rPr>
      <w:rFonts w:ascii="Arial" w:hAnsi="Arial" w:cs="Arial"/>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3CB2"/>
    <w:pPr>
      <w:tabs>
        <w:tab w:val="center" w:pos="4153"/>
        <w:tab w:val="right" w:pos="8306"/>
      </w:tabs>
    </w:pPr>
  </w:style>
  <w:style w:type="character" w:styleId="PageNumber">
    <w:name w:val="page number"/>
    <w:basedOn w:val="DefaultParagraphFont"/>
    <w:rsid w:val="005C3CB2"/>
  </w:style>
  <w:style w:type="paragraph" w:styleId="BalloonText">
    <w:name w:val="Balloon Text"/>
    <w:basedOn w:val="Normal"/>
    <w:semiHidden/>
    <w:rsid w:val="00D21927"/>
    <w:rPr>
      <w:rFonts w:ascii="Tahoma" w:hAnsi="Tahoma" w:cs="Tahoma"/>
      <w:sz w:val="16"/>
      <w:szCs w:val="16"/>
    </w:rPr>
  </w:style>
  <w:style w:type="paragraph" w:styleId="Header">
    <w:name w:val="header"/>
    <w:basedOn w:val="Normal"/>
    <w:rsid w:val="00534E79"/>
    <w:pPr>
      <w:tabs>
        <w:tab w:val="center" w:pos="4153"/>
        <w:tab w:val="right" w:pos="8306"/>
      </w:tabs>
    </w:pPr>
  </w:style>
  <w:style w:type="paragraph" w:styleId="ListParagraph">
    <w:name w:val="List Paragraph"/>
    <w:basedOn w:val="Normal"/>
    <w:uiPriority w:val="34"/>
    <w:qFormat/>
    <w:rsid w:val="00486D2C"/>
    <w:pPr>
      <w:ind w:left="720"/>
      <w:contextualSpacing/>
    </w:pPr>
  </w:style>
  <w:style w:type="character" w:customStyle="1" w:styleId="normaltextrun">
    <w:name w:val="normaltextrun"/>
    <w:basedOn w:val="DefaultParagraphFont"/>
    <w:rsid w:val="006118CF"/>
  </w:style>
  <w:style w:type="character" w:styleId="Hyperlink">
    <w:name w:val="Hyperlink"/>
    <w:basedOn w:val="DefaultParagraphFont"/>
    <w:uiPriority w:val="99"/>
    <w:unhideWhenUsed/>
    <w:rsid w:val="00CE3C40"/>
    <w:rPr>
      <w:color w:val="0563C1"/>
      <w:u w:val="single"/>
    </w:rPr>
  </w:style>
  <w:style w:type="paragraph" w:styleId="Revision">
    <w:name w:val="Revision"/>
    <w:hidden/>
    <w:uiPriority w:val="99"/>
    <w:semiHidden/>
    <w:rsid w:val="00994256"/>
    <w:rPr>
      <w:rFonts w:ascii="Arial" w:hAnsi="Arial" w:cs="Arial"/>
      <w:sz w:val="22"/>
      <w:szCs w:val="24"/>
      <w:lang w:val="en-GB" w:eastAsia="en-US"/>
    </w:rPr>
  </w:style>
  <w:style w:type="character" w:customStyle="1" w:styleId="UnresolvedMention1">
    <w:name w:val="Unresolved Mention1"/>
    <w:basedOn w:val="DefaultParagraphFont"/>
    <w:uiPriority w:val="99"/>
    <w:semiHidden/>
    <w:unhideWhenUsed/>
    <w:rsid w:val="008D624B"/>
    <w:rPr>
      <w:color w:val="605E5C"/>
      <w:shd w:val="clear" w:color="auto" w:fill="E1DFDD"/>
    </w:rPr>
  </w:style>
  <w:style w:type="character" w:styleId="FollowedHyperlink">
    <w:name w:val="FollowedHyperlink"/>
    <w:basedOn w:val="DefaultParagraphFont"/>
    <w:rsid w:val="00662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87167">
      <w:bodyDiv w:val="1"/>
      <w:marLeft w:val="0"/>
      <w:marRight w:val="0"/>
      <w:marTop w:val="0"/>
      <w:marBottom w:val="0"/>
      <w:divBdr>
        <w:top w:val="none" w:sz="0" w:space="0" w:color="auto"/>
        <w:left w:val="none" w:sz="0" w:space="0" w:color="auto"/>
        <w:bottom w:val="none" w:sz="0" w:space="0" w:color="auto"/>
        <w:right w:val="none" w:sz="0" w:space="0" w:color="auto"/>
      </w:divBdr>
    </w:div>
    <w:div w:id="13593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ie/policy-hu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l.ie/policy-hu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7" ma:contentTypeDescription="Create a new document." ma:contentTypeScope="" ma:versionID="0ffb4020060a251120af41f3b8ea976a">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145e641db0077eb3e4d57d0373a8284a"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7114-9FAD-4F45-850D-BAF83AC6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655C9-C6E2-4EF5-9F42-D106468BAF86}">
  <ds:schemaRefs>
    <ds:schemaRef ds:uri="http://schemas.microsoft.com/sharepoint/v3/contenttype/forms"/>
  </ds:schemaRefs>
</ds:datastoreItem>
</file>

<file path=customXml/itemProps3.xml><?xml version="1.0" encoding="utf-8"?>
<ds:datastoreItem xmlns:ds="http://schemas.openxmlformats.org/officeDocument/2006/customXml" ds:itemID="{F05FC6B7-FB63-43BF-8F4F-ED5CEA13D5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3E227-135B-4AFE-94C8-51D487B9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1127</Characters>
  <Application>Microsoft Office Word</Application>
  <DocSecurity>0</DocSecurity>
  <Lines>9</Lines>
  <Paragraphs>2</Paragraphs>
  <ScaleCrop>false</ScaleCrop>
  <Company>University of Limerick</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Limerick</dc:title>
  <dc:subject/>
  <dc:creator>Corey Downes</dc:creator>
  <cp:keywords/>
  <cp:lastModifiedBy>Yvonne.Coughlan</cp:lastModifiedBy>
  <cp:revision>2</cp:revision>
  <cp:lastPrinted>2022-03-25T04:57:00Z</cp:lastPrinted>
  <dcterms:created xsi:type="dcterms:W3CDTF">2024-09-26T08:37:00Z</dcterms:created>
  <dcterms:modified xsi:type="dcterms:W3CDTF">2024-09-26T08:37:00Z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ies>
</file>