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32" w:rsidRDefault="000B499F" w:rsidP="00EF3D74">
      <w:pPr>
        <w:pStyle w:val="Title"/>
        <w:jc w:val="center"/>
      </w:pPr>
      <w:r>
        <w:t xml:space="preserve">UL Law School Teaching </w:t>
      </w:r>
      <w:r w:rsidR="00C576CC">
        <w:t>a</w:t>
      </w:r>
      <w:r>
        <w:t>nd Assessment Practices</w:t>
      </w:r>
    </w:p>
    <w:p w:rsidR="001E71AB" w:rsidRDefault="008D031B" w:rsidP="00597A37">
      <w:pPr>
        <w:pStyle w:val="Heading1"/>
      </w:pPr>
      <w:r>
        <w:t xml:space="preserve">Disseminating </w:t>
      </w:r>
      <w:r w:rsidR="00B12E65" w:rsidRPr="007D3CC5">
        <w:t>Module Details</w:t>
      </w:r>
    </w:p>
    <w:p w:rsidR="00E94D2B" w:rsidRPr="00E94D2B" w:rsidRDefault="00E94D2B" w:rsidP="00E94D2B"/>
    <w:p w:rsidR="008229B9" w:rsidRPr="007D3CC5" w:rsidRDefault="00C24432" w:rsidP="001E71A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Each lecturer will provide a copy of the syllabus for each student. The </w:t>
      </w:r>
      <w:r w:rsidR="008229B9" w:rsidRPr="007D3CC5">
        <w:rPr>
          <w:rFonts w:ascii="Times New Roman" w:hAnsi="Times New Roman" w:cs="Times New Roman"/>
          <w:sz w:val="24"/>
          <w:szCs w:val="24"/>
        </w:rPr>
        <w:t>syllabus</w:t>
      </w:r>
      <w:r w:rsidR="001E71AB" w:rsidRPr="007D3CC5">
        <w:rPr>
          <w:rFonts w:ascii="Times New Roman" w:hAnsi="Times New Roman" w:cs="Times New Roman"/>
          <w:sz w:val="24"/>
          <w:szCs w:val="24"/>
        </w:rPr>
        <w:t xml:space="preserve"> for each module</w:t>
      </w:r>
      <w:r w:rsidR="008229B9" w:rsidRPr="007D3CC5">
        <w:rPr>
          <w:rFonts w:ascii="Times New Roman" w:hAnsi="Times New Roman" w:cs="Times New Roman"/>
          <w:sz w:val="24"/>
          <w:szCs w:val="24"/>
        </w:rPr>
        <w:t xml:space="preserve"> </w:t>
      </w:r>
      <w:r>
        <w:rPr>
          <w:rFonts w:ascii="Times New Roman" w:hAnsi="Times New Roman" w:cs="Times New Roman"/>
          <w:sz w:val="24"/>
          <w:szCs w:val="24"/>
        </w:rPr>
        <w:t xml:space="preserve">can also be found on the </w:t>
      </w:r>
      <w:r w:rsidR="008229B9" w:rsidRPr="007D3CC5">
        <w:rPr>
          <w:rFonts w:ascii="Times New Roman" w:hAnsi="Times New Roman" w:cs="Times New Roman"/>
          <w:sz w:val="24"/>
          <w:szCs w:val="24"/>
        </w:rPr>
        <w:t>Law School Book of Modules</w:t>
      </w:r>
      <w:r>
        <w:rPr>
          <w:rFonts w:ascii="Times New Roman" w:hAnsi="Times New Roman" w:cs="Times New Roman"/>
          <w:sz w:val="24"/>
          <w:szCs w:val="24"/>
        </w:rPr>
        <w:t xml:space="preserve"> website.</w:t>
      </w:r>
      <w:r w:rsidR="008229B9" w:rsidRPr="007D3CC5">
        <w:rPr>
          <w:rFonts w:ascii="Times New Roman" w:hAnsi="Times New Roman" w:cs="Times New Roman"/>
          <w:sz w:val="24"/>
          <w:szCs w:val="24"/>
        </w:rPr>
        <w:t xml:space="preserve"> </w:t>
      </w:r>
    </w:p>
    <w:p w:rsidR="008229B9" w:rsidRPr="007D3CC5" w:rsidRDefault="008229B9" w:rsidP="008229B9">
      <w:pPr>
        <w:pStyle w:val="ListParagraph"/>
        <w:numPr>
          <w:ilvl w:val="1"/>
          <w:numId w:val="1"/>
        </w:numPr>
        <w:rPr>
          <w:rFonts w:ascii="Times New Roman" w:hAnsi="Times New Roman" w:cs="Times New Roman"/>
          <w:sz w:val="24"/>
          <w:szCs w:val="24"/>
        </w:rPr>
      </w:pPr>
      <w:r w:rsidRPr="007D3CC5">
        <w:rPr>
          <w:rFonts w:ascii="Times New Roman" w:hAnsi="Times New Roman" w:cs="Times New Roman"/>
          <w:sz w:val="24"/>
          <w:szCs w:val="24"/>
        </w:rPr>
        <w:t xml:space="preserve">The method of teaching the </w:t>
      </w:r>
      <w:r w:rsidR="00C24432">
        <w:rPr>
          <w:rFonts w:ascii="Times New Roman" w:hAnsi="Times New Roman" w:cs="Times New Roman"/>
          <w:sz w:val="24"/>
          <w:szCs w:val="24"/>
        </w:rPr>
        <w:t>module</w:t>
      </w:r>
      <w:r w:rsidRPr="007D3CC5">
        <w:rPr>
          <w:rFonts w:ascii="Times New Roman" w:hAnsi="Times New Roman" w:cs="Times New Roman"/>
          <w:sz w:val="24"/>
          <w:szCs w:val="24"/>
        </w:rPr>
        <w:t xml:space="preserve">, i.e. lectures or seminars, tutorials, moots, problem based learning, etc. </w:t>
      </w:r>
      <w:r w:rsidR="00C24432">
        <w:rPr>
          <w:rFonts w:ascii="Times New Roman" w:hAnsi="Times New Roman" w:cs="Times New Roman"/>
          <w:sz w:val="24"/>
          <w:szCs w:val="24"/>
        </w:rPr>
        <w:t xml:space="preserve">will </w:t>
      </w:r>
      <w:r w:rsidR="001E71AB" w:rsidRPr="007D3CC5">
        <w:rPr>
          <w:rFonts w:ascii="Times New Roman" w:hAnsi="Times New Roman" w:cs="Times New Roman"/>
          <w:sz w:val="24"/>
          <w:szCs w:val="24"/>
        </w:rPr>
        <w:t xml:space="preserve">be communicated in such a way that </w:t>
      </w:r>
      <w:r w:rsidRPr="007D3CC5">
        <w:rPr>
          <w:rFonts w:ascii="Times New Roman" w:hAnsi="Times New Roman" w:cs="Times New Roman"/>
          <w:sz w:val="24"/>
          <w:szCs w:val="24"/>
        </w:rPr>
        <w:t xml:space="preserve">the student </w:t>
      </w:r>
      <w:r w:rsidR="001E71AB" w:rsidRPr="007D3CC5">
        <w:rPr>
          <w:rFonts w:ascii="Times New Roman" w:hAnsi="Times New Roman" w:cs="Times New Roman"/>
          <w:sz w:val="24"/>
          <w:szCs w:val="24"/>
        </w:rPr>
        <w:t>knows what</w:t>
      </w:r>
      <w:r w:rsidRPr="007D3CC5">
        <w:rPr>
          <w:rFonts w:ascii="Times New Roman" w:hAnsi="Times New Roman" w:cs="Times New Roman"/>
          <w:sz w:val="24"/>
          <w:szCs w:val="24"/>
        </w:rPr>
        <w:t xml:space="preserve"> they can expect from the lectures and in the overall delivery of the module.</w:t>
      </w:r>
    </w:p>
    <w:p w:rsidR="008229B9" w:rsidRPr="007D3CC5" w:rsidRDefault="008229B9" w:rsidP="008229B9">
      <w:pPr>
        <w:pStyle w:val="ListParagraph"/>
        <w:numPr>
          <w:ilvl w:val="1"/>
          <w:numId w:val="1"/>
        </w:numPr>
        <w:rPr>
          <w:rFonts w:ascii="Times New Roman" w:hAnsi="Times New Roman" w:cs="Times New Roman"/>
          <w:sz w:val="24"/>
          <w:szCs w:val="24"/>
          <w:u w:val="single"/>
        </w:rPr>
      </w:pPr>
      <w:r w:rsidRPr="007D3CC5">
        <w:rPr>
          <w:rFonts w:ascii="Times New Roman" w:hAnsi="Times New Roman" w:cs="Times New Roman"/>
          <w:sz w:val="24"/>
          <w:szCs w:val="24"/>
        </w:rPr>
        <w:t>How the module will be assessed including the repeat assessment</w:t>
      </w:r>
      <w:r w:rsidR="00C24432">
        <w:rPr>
          <w:rFonts w:ascii="Times New Roman" w:hAnsi="Times New Roman" w:cs="Times New Roman"/>
          <w:sz w:val="24"/>
          <w:szCs w:val="24"/>
        </w:rPr>
        <w:t xml:space="preserve"> will</w:t>
      </w:r>
      <w:r w:rsidRPr="007D3CC5">
        <w:rPr>
          <w:rFonts w:ascii="Times New Roman" w:hAnsi="Times New Roman" w:cs="Times New Roman"/>
          <w:sz w:val="24"/>
          <w:szCs w:val="24"/>
        </w:rPr>
        <w:t xml:space="preserve"> also</w:t>
      </w:r>
      <w:r w:rsidR="00C24432">
        <w:rPr>
          <w:rFonts w:ascii="Times New Roman" w:hAnsi="Times New Roman" w:cs="Times New Roman"/>
          <w:sz w:val="24"/>
          <w:szCs w:val="24"/>
        </w:rPr>
        <w:t xml:space="preserve"> be made</w:t>
      </w:r>
      <w:r w:rsidRPr="007D3CC5">
        <w:rPr>
          <w:rFonts w:ascii="Times New Roman" w:hAnsi="Times New Roman" w:cs="Times New Roman"/>
          <w:sz w:val="24"/>
          <w:szCs w:val="24"/>
        </w:rPr>
        <w:t xml:space="preserve"> clear </w:t>
      </w:r>
      <w:r w:rsidR="00C24432">
        <w:rPr>
          <w:rFonts w:ascii="Times New Roman" w:hAnsi="Times New Roman" w:cs="Times New Roman"/>
          <w:sz w:val="24"/>
          <w:szCs w:val="24"/>
        </w:rPr>
        <w:t>as well as how</w:t>
      </w:r>
      <w:r w:rsidRPr="007D3CC5">
        <w:rPr>
          <w:rFonts w:ascii="Times New Roman" w:hAnsi="Times New Roman" w:cs="Times New Roman"/>
          <w:sz w:val="24"/>
          <w:szCs w:val="24"/>
        </w:rPr>
        <w:t xml:space="preserve"> student can enhance their performance in assessments.</w:t>
      </w:r>
    </w:p>
    <w:p w:rsidR="008229B9" w:rsidRPr="007D3CC5" w:rsidRDefault="008229B9" w:rsidP="008229B9">
      <w:pPr>
        <w:pStyle w:val="ListParagraph"/>
        <w:numPr>
          <w:ilvl w:val="1"/>
          <w:numId w:val="1"/>
        </w:numPr>
        <w:rPr>
          <w:rFonts w:ascii="Times New Roman" w:hAnsi="Times New Roman" w:cs="Times New Roman"/>
          <w:sz w:val="24"/>
          <w:szCs w:val="24"/>
          <w:u w:val="single"/>
        </w:rPr>
      </w:pPr>
      <w:r w:rsidRPr="007D3CC5">
        <w:rPr>
          <w:rFonts w:ascii="Times New Roman" w:hAnsi="Times New Roman" w:cs="Times New Roman"/>
          <w:sz w:val="24"/>
          <w:szCs w:val="24"/>
        </w:rPr>
        <w:t xml:space="preserve">Lecturers </w:t>
      </w:r>
      <w:r w:rsidR="00C24432">
        <w:rPr>
          <w:rFonts w:ascii="Times New Roman" w:hAnsi="Times New Roman" w:cs="Times New Roman"/>
          <w:sz w:val="24"/>
          <w:szCs w:val="24"/>
        </w:rPr>
        <w:t>will</w:t>
      </w:r>
      <w:r w:rsidRPr="007D3CC5">
        <w:rPr>
          <w:rFonts w:ascii="Times New Roman" w:hAnsi="Times New Roman" w:cs="Times New Roman"/>
          <w:sz w:val="24"/>
          <w:szCs w:val="24"/>
        </w:rPr>
        <w:t xml:space="preserve"> make clear what the students can expect from the lecturer and in return what the lecturer expects from the student from the overall module, including issues such as learning outcomes, attendance, behaviour in class, assessment criteria and evaluation, etc.</w:t>
      </w:r>
    </w:p>
    <w:p w:rsidR="00A003EA" w:rsidRPr="00C82E52" w:rsidRDefault="00A003EA" w:rsidP="00C82E52">
      <w:pPr>
        <w:rPr>
          <w:rFonts w:ascii="Times New Roman" w:hAnsi="Times New Roman" w:cs="Times New Roman"/>
          <w:b/>
          <w:color w:val="FF0000"/>
          <w:sz w:val="24"/>
          <w:szCs w:val="24"/>
        </w:rPr>
      </w:pPr>
    </w:p>
    <w:p w:rsidR="00EF3D74" w:rsidRDefault="00E94D2B" w:rsidP="00597A37">
      <w:pPr>
        <w:pStyle w:val="Heading1"/>
      </w:pPr>
      <w:r>
        <w:t>E</w:t>
      </w:r>
      <w:r w:rsidR="00EF3D74" w:rsidRPr="00896451">
        <w:t>xtensions for assi</w:t>
      </w:r>
      <w:r>
        <w:t>gnments, FYPS and Dissertations</w:t>
      </w:r>
    </w:p>
    <w:p w:rsidR="00E94D2B" w:rsidRPr="00E94D2B" w:rsidRDefault="00E94D2B" w:rsidP="00E94D2B"/>
    <w:p w:rsidR="003D20E4" w:rsidRDefault="00EF3D74" w:rsidP="003D20E4">
      <w:pPr>
        <w:pStyle w:val="ListParagraph"/>
        <w:numPr>
          <w:ilvl w:val="1"/>
          <w:numId w:val="1"/>
        </w:numPr>
        <w:rPr>
          <w:rFonts w:ascii="Times New Roman" w:hAnsi="Times New Roman" w:cs="Times New Roman"/>
          <w:sz w:val="24"/>
          <w:szCs w:val="24"/>
        </w:rPr>
      </w:pPr>
      <w:r w:rsidRPr="003D20E4">
        <w:rPr>
          <w:rFonts w:ascii="Times New Roman" w:hAnsi="Times New Roman" w:cs="Times New Roman"/>
          <w:sz w:val="24"/>
          <w:szCs w:val="24"/>
        </w:rPr>
        <w:t>All FYPs and Dissertations</w:t>
      </w:r>
      <w:r w:rsidR="00E94D2B">
        <w:rPr>
          <w:rFonts w:ascii="Times New Roman" w:hAnsi="Times New Roman" w:cs="Times New Roman"/>
          <w:sz w:val="24"/>
          <w:szCs w:val="24"/>
        </w:rPr>
        <w:t xml:space="preserve"> will</w:t>
      </w:r>
      <w:r w:rsidRPr="003D20E4">
        <w:rPr>
          <w:rFonts w:ascii="Times New Roman" w:hAnsi="Times New Roman" w:cs="Times New Roman"/>
          <w:sz w:val="24"/>
          <w:szCs w:val="24"/>
        </w:rPr>
        <w:t xml:space="preserve"> have a fixed submission date, as per the relevant student booklet. This date must be adhered to</w:t>
      </w:r>
      <w:r w:rsidR="00E6270E" w:rsidRPr="003D20E4">
        <w:rPr>
          <w:rFonts w:ascii="Times New Roman" w:hAnsi="Times New Roman" w:cs="Times New Roman"/>
          <w:sz w:val="24"/>
          <w:szCs w:val="24"/>
        </w:rPr>
        <w:t xml:space="preserve"> and </w:t>
      </w:r>
      <w:r w:rsidRPr="003D20E4">
        <w:rPr>
          <w:rFonts w:ascii="Times New Roman" w:hAnsi="Times New Roman" w:cs="Times New Roman"/>
          <w:sz w:val="24"/>
          <w:szCs w:val="24"/>
        </w:rPr>
        <w:t xml:space="preserve">any request for extensions must be made directly to the Head of School who has the sole discretion to deal with </w:t>
      </w:r>
      <w:r w:rsidR="006D2A5E" w:rsidRPr="003D20E4">
        <w:rPr>
          <w:rFonts w:ascii="Times New Roman" w:hAnsi="Times New Roman" w:cs="Times New Roman"/>
          <w:sz w:val="24"/>
          <w:szCs w:val="24"/>
        </w:rPr>
        <w:t>such</w:t>
      </w:r>
      <w:r w:rsidRPr="003D20E4">
        <w:rPr>
          <w:rFonts w:ascii="Times New Roman" w:hAnsi="Times New Roman" w:cs="Times New Roman"/>
          <w:sz w:val="24"/>
          <w:szCs w:val="24"/>
        </w:rPr>
        <w:t xml:space="preserve"> request</w:t>
      </w:r>
      <w:r w:rsidR="006D2A5E" w:rsidRPr="003D20E4">
        <w:rPr>
          <w:rFonts w:ascii="Times New Roman" w:hAnsi="Times New Roman" w:cs="Times New Roman"/>
          <w:sz w:val="24"/>
          <w:szCs w:val="24"/>
        </w:rPr>
        <w:t>s</w:t>
      </w:r>
      <w:r w:rsidRPr="003D20E4">
        <w:rPr>
          <w:rFonts w:ascii="Times New Roman" w:hAnsi="Times New Roman" w:cs="Times New Roman"/>
          <w:sz w:val="24"/>
          <w:szCs w:val="24"/>
        </w:rPr>
        <w:t>.</w:t>
      </w:r>
    </w:p>
    <w:p w:rsidR="003D20E4" w:rsidRPr="00FA6802" w:rsidRDefault="00E94D2B" w:rsidP="003D20E4">
      <w:pPr>
        <w:pStyle w:val="ListParagraph"/>
        <w:numPr>
          <w:ilvl w:val="1"/>
          <w:numId w:val="1"/>
        </w:numPr>
        <w:rPr>
          <w:rFonts w:ascii="Times New Roman" w:hAnsi="Times New Roman" w:cs="Times New Roman"/>
          <w:b/>
          <w:color w:val="FF0000"/>
          <w:sz w:val="24"/>
          <w:szCs w:val="24"/>
        </w:rPr>
      </w:pPr>
      <w:r>
        <w:rPr>
          <w:rFonts w:ascii="Times New Roman" w:hAnsi="Times New Roman" w:cs="Times New Roman"/>
          <w:sz w:val="24"/>
          <w:szCs w:val="24"/>
        </w:rPr>
        <w:t>In situations where module assignment</w:t>
      </w:r>
      <w:r w:rsidR="00EF3D74" w:rsidRPr="003D20E4">
        <w:rPr>
          <w:rFonts w:ascii="Times New Roman" w:hAnsi="Times New Roman" w:cs="Times New Roman"/>
          <w:sz w:val="24"/>
          <w:szCs w:val="24"/>
        </w:rPr>
        <w:t xml:space="preserve"> submission date</w:t>
      </w:r>
      <w:r>
        <w:rPr>
          <w:rFonts w:ascii="Times New Roman" w:hAnsi="Times New Roman" w:cs="Times New Roman"/>
          <w:sz w:val="24"/>
          <w:szCs w:val="24"/>
        </w:rPr>
        <w:t xml:space="preserve">(s) are set by the module leader, a </w:t>
      </w:r>
      <w:r w:rsidR="00EF3D74" w:rsidRPr="003D20E4">
        <w:rPr>
          <w:rFonts w:ascii="Times New Roman" w:hAnsi="Times New Roman" w:cs="Times New Roman"/>
          <w:sz w:val="24"/>
          <w:szCs w:val="24"/>
        </w:rPr>
        <w:t>late submission is punishable by a 5% reduction in the grade for each 24 hour period (or part thereof) after the submission deadline. Any requests for extensions to the submission deadline must be made directly to the Head of School who has the sole discretion to deal with the request.</w:t>
      </w:r>
      <w:r w:rsidR="00B12E65" w:rsidRPr="003D20E4">
        <w:rPr>
          <w:rFonts w:ascii="Times New Roman" w:hAnsi="Times New Roman" w:cs="Times New Roman"/>
          <w:sz w:val="24"/>
          <w:szCs w:val="24"/>
        </w:rPr>
        <w:t xml:space="preserve"> T</w:t>
      </w:r>
      <w:r w:rsidR="006D6869" w:rsidRPr="003D20E4">
        <w:rPr>
          <w:rFonts w:ascii="Times New Roman" w:hAnsi="Times New Roman" w:cs="Times New Roman"/>
          <w:sz w:val="24"/>
          <w:szCs w:val="24"/>
        </w:rPr>
        <w:t>he request</w:t>
      </w:r>
      <w:r w:rsidR="00DE4561" w:rsidRPr="003D20E4">
        <w:rPr>
          <w:rFonts w:ascii="Times New Roman" w:hAnsi="Times New Roman" w:cs="Times New Roman"/>
          <w:sz w:val="24"/>
          <w:szCs w:val="24"/>
        </w:rPr>
        <w:t xml:space="preserve">, which should be emailed to the Head of School with the relevant </w:t>
      </w:r>
      <w:r>
        <w:rPr>
          <w:rFonts w:ascii="Times New Roman" w:hAnsi="Times New Roman" w:cs="Times New Roman"/>
          <w:sz w:val="24"/>
          <w:szCs w:val="24"/>
        </w:rPr>
        <w:t>module leader</w:t>
      </w:r>
      <w:r w:rsidR="00DE4561" w:rsidRPr="003D20E4">
        <w:rPr>
          <w:rFonts w:ascii="Times New Roman" w:hAnsi="Times New Roman" w:cs="Times New Roman"/>
          <w:sz w:val="24"/>
          <w:szCs w:val="24"/>
        </w:rPr>
        <w:t xml:space="preserve"> copied in,</w:t>
      </w:r>
      <w:r w:rsidR="006D6869" w:rsidRPr="003D20E4">
        <w:rPr>
          <w:rFonts w:ascii="Times New Roman" w:hAnsi="Times New Roman" w:cs="Times New Roman"/>
          <w:sz w:val="24"/>
          <w:szCs w:val="24"/>
        </w:rPr>
        <w:t xml:space="preserve"> must ordinarily be made in advance of the deadline</w:t>
      </w:r>
      <w:r w:rsidR="003D20E4" w:rsidRPr="003D20E4">
        <w:rPr>
          <w:rFonts w:ascii="Times New Roman" w:hAnsi="Times New Roman" w:cs="Times New Roman"/>
          <w:sz w:val="24"/>
          <w:szCs w:val="24"/>
        </w:rPr>
        <w:t>.</w:t>
      </w:r>
    </w:p>
    <w:p w:rsidR="00FA6802" w:rsidRPr="003D20E4" w:rsidRDefault="00FA6802" w:rsidP="003D20E4">
      <w:pPr>
        <w:pStyle w:val="ListParagraph"/>
        <w:numPr>
          <w:ilvl w:val="1"/>
          <w:numId w:val="1"/>
        </w:numPr>
        <w:rPr>
          <w:rFonts w:ascii="Times New Roman" w:hAnsi="Times New Roman" w:cs="Times New Roman"/>
          <w:b/>
          <w:color w:val="FF0000"/>
          <w:sz w:val="24"/>
          <w:szCs w:val="24"/>
        </w:rPr>
      </w:pPr>
      <w:r>
        <w:rPr>
          <w:rFonts w:ascii="Times New Roman" w:hAnsi="Times New Roman" w:cs="Times New Roman"/>
          <w:sz w:val="24"/>
          <w:szCs w:val="24"/>
        </w:rPr>
        <w:lastRenderedPageBreak/>
        <w:t>All in-term assignments must be submitted through the SULIS website for the module.</w:t>
      </w:r>
    </w:p>
    <w:p w:rsidR="003D20E4" w:rsidRPr="003D20E4" w:rsidRDefault="003D20E4" w:rsidP="003D20E4">
      <w:pPr>
        <w:pStyle w:val="ListParagraph"/>
        <w:ind w:firstLine="0"/>
        <w:rPr>
          <w:rFonts w:ascii="Times New Roman" w:hAnsi="Times New Roman" w:cs="Times New Roman"/>
          <w:b/>
          <w:color w:val="FF0000"/>
          <w:sz w:val="24"/>
          <w:szCs w:val="24"/>
        </w:rPr>
      </w:pPr>
    </w:p>
    <w:p w:rsidR="00ED773F" w:rsidRDefault="000C04B5" w:rsidP="00ED773F">
      <w:pPr>
        <w:pStyle w:val="Heading1"/>
      </w:pPr>
      <w:r>
        <w:t>S</w:t>
      </w:r>
      <w:r w:rsidR="00ED773F" w:rsidRPr="00597A37">
        <w:t>ample answers and/or reviewing student work prior to submission for assessment</w:t>
      </w:r>
    </w:p>
    <w:p w:rsidR="00ED773F" w:rsidRPr="00340A35" w:rsidRDefault="00ED773F" w:rsidP="00ED773F"/>
    <w:p w:rsidR="00ED773F" w:rsidRPr="00896451" w:rsidRDefault="00ED773F" w:rsidP="00ED773F">
      <w:pPr>
        <w:pStyle w:val="ListParagraph"/>
        <w:numPr>
          <w:ilvl w:val="1"/>
          <w:numId w:val="1"/>
        </w:numPr>
        <w:rPr>
          <w:rFonts w:ascii="Times New Roman" w:eastAsia="Times New Roman" w:hAnsi="Times New Roman" w:cs="Times New Roman"/>
          <w:sz w:val="24"/>
          <w:szCs w:val="24"/>
        </w:rPr>
      </w:pPr>
      <w:r w:rsidRPr="00896451">
        <w:rPr>
          <w:rFonts w:ascii="Times New Roman" w:eastAsia="Times New Roman" w:hAnsi="Times New Roman" w:cs="Times New Roman"/>
          <w:sz w:val="24"/>
          <w:szCs w:val="24"/>
        </w:rPr>
        <w:t>It is not the policy of the Law School to provide sample answers to students.</w:t>
      </w:r>
    </w:p>
    <w:p w:rsidR="00ED773F" w:rsidRPr="00896451" w:rsidRDefault="00ED773F" w:rsidP="00ED773F">
      <w:pPr>
        <w:pStyle w:val="ListParagraph"/>
        <w:numPr>
          <w:ilvl w:val="1"/>
          <w:numId w:val="1"/>
        </w:numPr>
        <w:rPr>
          <w:rFonts w:ascii="Times New Roman" w:eastAsia="Times New Roman" w:hAnsi="Times New Roman" w:cs="Times New Roman"/>
          <w:sz w:val="24"/>
          <w:szCs w:val="24"/>
        </w:rPr>
      </w:pPr>
      <w:r w:rsidRPr="00896451">
        <w:rPr>
          <w:rFonts w:ascii="Times New Roman" w:eastAsia="Times New Roman" w:hAnsi="Times New Roman" w:cs="Times New Roman"/>
          <w:sz w:val="24"/>
          <w:szCs w:val="24"/>
        </w:rPr>
        <w:t>Neither is it the policy of the Law School to review individual student’s work which is intended for submission for grading purposes.</w:t>
      </w:r>
    </w:p>
    <w:p w:rsidR="00ED773F" w:rsidRDefault="00ED773F" w:rsidP="00ED773F">
      <w:pPr>
        <w:pStyle w:val="ListParagraph"/>
        <w:numPr>
          <w:ilvl w:val="1"/>
          <w:numId w:val="1"/>
        </w:numPr>
        <w:rPr>
          <w:rFonts w:ascii="Times New Roman" w:eastAsia="Times New Roman" w:hAnsi="Times New Roman" w:cs="Times New Roman"/>
          <w:sz w:val="24"/>
          <w:szCs w:val="24"/>
        </w:rPr>
      </w:pPr>
      <w:r w:rsidRPr="00896451">
        <w:rPr>
          <w:rFonts w:ascii="Times New Roman" w:eastAsia="Times New Roman" w:hAnsi="Times New Roman" w:cs="Times New Roman"/>
          <w:sz w:val="24"/>
          <w:szCs w:val="24"/>
        </w:rPr>
        <w:t xml:space="preserve">The only exception to this policy is where the faculty member is supervising a student’s research, such as an FYP, Dissertation or other significant piece of research. </w:t>
      </w:r>
    </w:p>
    <w:p w:rsidR="00ED773F" w:rsidRPr="00896451" w:rsidRDefault="00ED773F" w:rsidP="00ED773F">
      <w:pPr>
        <w:pStyle w:val="ListParagraph"/>
        <w:ind w:left="1440" w:firstLine="0"/>
        <w:rPr>
          <w:rFonts w:ascii="Times New Roman" w:eastAsia="Times New Roman" w:hAnsi="Times New Roman" w:cs="Times New Roman"/>
          <w:sz w:val="24"/>
          <w:szCs w:val="24"/>
        </w:rPr>
      </w:pPr>
    </w:p>
    <w:p w:rsidR="00ED773F" w:rsidRDefault="00ED773F" w:rsidP="00ED773F">
      <w:pPr>
        <w:pStyle w:val="Heading1"/>
      </w:pPr>
      <w:r>
        <w:t>F</w:t>
      </w:r>
      <w:r w:rsidRPr="003D20E4">
        <w:t xml:space="preserve">eedback </w:t>
      </w:r>
      <w:r>
        <w:t>on</w:t>
      </w:r>
      <w:r w:rsidRPr="003D20E4">
        <w:t xml:space="preserve"> in-term assignments before the final exam</w:t>
      </w:r>
    </w:p>
    <w:p w:rsidR="00ED773F" w:rsidRPr="00340A35" w:rsidRDefault="00ED773F" w:rsidP="00ED773F"/>
    <w:p w:rsidR="00ED773F" w:rsidRDefault="00ED773F" w:rsidP="00ED773F">
      <w:pPr>
        <w:pStyle w:val="ListParagraph"/>
        <w:numPr>
          <w:ilvl w:val="0"/>
          <w:numId w:val="4"/>
        </w:numPr>
        <w:rPr>
          <w:rFonts w:ascii="Times New Roman" w:hAnsi="Times New Roman" w:cs="Times New Roman"/>
          <w:sz w:val="24"/>
          <w:szCs w:val="24"/>
        </w:rPr>
      </w:pPr>
      <w:r w:rsidRPr="00896451">
        <w:rPr>
          <w:rFonts w:ascii="Times New Roman" w:hAnsi="Times New Roman" w:cs="Times New Roman"/>
          <w:sz w:val="24"/>
          <w:szCs w:val="24"/>
        </w:rPr>
        <w:t xml:space="preserve">For any submission made during teaching term that forms part of the overall assessment of the module, the </w:t>
      </w:r>
      <w:r w:rsidRPr="0060441E">
        <w:rPr>
          <w:rFonts w:ascii="Times New Roman" w:hAnsi="Times New Roman" w:cs="Times New Roman"/>
          <w:sz w:val="24"/>
          <w:szCs w:val="24"/>
        </w:rPr>
        <w:t>minimum</w:t>
      </w:r>
      <w:r w:rsidRPr="00896451">
        <w:rPr>
          <w:rFonts w:ascii="Times New Roman" w:hAnsi="Times New Roman" w:cs="Times New Roman"/>
          <w:sz w:val="24"/>
          <w:szCs w:val="24"/>
        </w:rPr>
        <w:t xml:space="preserve"> that students can expect to get, in a timely manner, is a provisional grade (it should be made clear that it is only a provisional grade, subject to approval through the University’s usual processes) and a reference to why such a grade would be awarded – e.g. reference to the </w:t>
      </w:r>
      <w:r>
        <w:rPr>
          <w:rFonts w:ascii="Times New Roman" w:hAnsi="Times New Roman" w:cs="Times New Roman"/>
          <w:sz w:val="24"/>
          <w:szCs w:val="24"/>
        </w:rPr>
        <w:t>Law School Grade Descriptors.</w:t>
      </w:r>
    </w:p>
    <w:p w:rsidR="00ED773F" w:rsidRPr="00896451" w:rsidRDefault="00ED773F" w:rsidP="00ED773F">
      <w:pPr>
        <w:pStyle w:val="ListParagraph"/>
        <w:ind w:left="1440" w:firstLine="0"/>
        <w:rPr>
          <w:rFonts w:ascii="Times New Roman" w:hAnsi="Times New Roman" w:cs="Times New Roman"/>
          <w:sz w:val="24"/>
          <w:szCs w:val="24"/>
        </w:rPr>
      </w:pPr>
    </w:p>
    <w:p w:rsidR="00ED773F" w:rsidRPr="00EF7BF1" w:rsidRDefault="00ED773F" w:rsidP="00ED773F">
      <w:pPr>
        <w:spacing w:line="360" w:lineRule="auto"/>
        <w:rPr>
          <w:rFonts w:asciiTheme="majorHAnsi" w:hAnsiTheme="majorHAnsi" w:cs="Times New Roman"/>
          <w:b/>
          <w:color w:val="1F497D" w:themeColor="text2"/>
          <w:sz w:val="28"/>
          <w:szCs w:val="28"/>
        </w:rPr>
      </w:pPr>
      <w:r w:rsidRPr="00EF7BF1">
        <w:rPr>
          <w:rFonts w:asciiTheme="majorHAnsi" w:hAnsiTheme="majorHAnsi" w:cs="Times New Roman"/>
          <w:b/>
          <w:color w:val="1F497D" w:themeColor="text2"/>
          <w:sz w:val="28"/>
          <w:szCs w:val="28"/>
        </w:rPr>
        <w:t xml:space="preserve">Feedback on End of Semester Exams </w:t>
      </w:r>
    </w:p>
    <w:p w:rsidR="005709A4" w:rsidRDefault="005709A4" w:rsidP="00ED77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Faculty members will not write comments on individual exam scripts.</w:t>
      </w:r>
    </w:p>
    <w:p w:rsidR="00ED773F" w:rsidRPr="00415A60" w:rsidRDefault="005709A4" w:rsidP="005709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Faculty members will </w:t>
      </w:r>
      <w:r w:rsidR="00ED773F" w:rsidRPr="00415A60">
        <w:rPr>
          <w:rFonts w:ascii="Times New Roman" w:hAnsi="Times New Roman" w:cs="Times New Roman"/>
          <w:sz w:val="24"/>
          <w:szCs w:val="24"/>
        </w:rPr>
        <w:t xml:space="preserve">compile short answer guidelines for each </w:t>
      </w:r>
      <w:r>
        <w:rPr>
          <w:rFonts w:ascii="Times New Roman" w:hAnsi="Times New Roman" w:cs="Times New Roman"/>
          <w:sz w:val="24"/>
          <w:szCs w:val="24"/>
        </w:rPr>
        <w:t>question, which will be made available to students after the exam has taken place.</w:t>
      </w:r>
    </w:p>
    <w:p w:rsidR="00ED773F" w:rsidRPr="00415A60" w:rsidRDefault="00ED773F" w:rsidP="00ED773F">
      <w:pPr>
        <w:pStyle w:val="ListParagraph"/>
        <w:numPr>
          <w:ilvl w:val="1"/>
          <w:numId w:val="1"/>
        </w:numPr>
        <w:rPr>
          <w:rFonts w:ascii="Times New Roman" w:hAnsi="Times New Roman" w:cs="Times New Roman"/>
          <w:sz w:val="24"/>
          <w:szCs w:val="24"/>
        </w:rPr>
      </w:pPr>
      <w:r w:rsidRPr="00415A60">
        <w:rPr>
          <w:rFonts w:ascii="Times New Roman" w:hAnsi="Times New Roman" w:cs="Times New Roman"/>
          <w:sz w:val="24"/>
          <w:szCs w:val="24"/>
        </w:rPr>
        <w:t xml:space="preserve">Faculty members </w:t>
      </w:r>
      <w:r w:rsidR="005709A4">
        <w:rPr>
          <w:rFonts w:ascii="Times New Roman" w:hAnsi="Times New Roman" w:cs="Times New Roman"/>
          <w:sz w:val="24"/>
          <w:szCs w:val="24"/>
        </w:rPr>
        <w:t xml:space="preserve">will </w:t>
      </w:r>
      <w:r w:rsidRPr="00415A60">
        <w:rPr>
          <w:rFonts w:ascii="Times New Roman" w:hAnsi="Times New Roman" w:cs="Times New Roman"/>
          <w:sz w:val="24"/>
          <w:szCs w:val="24"/>
        </w:rPr>
        <w:t>also compile a short exam report discussing the generic issues of the performance of students</w:t>
      </w:r>
      <w:r w:rsidR="005709A4">
        <w:rPr>
          <w:rFonts w:ascii="Times New Roman" w:hAnsi="Times New Roman" w:cs="Times New Roman"/>
          <w:sz w:val="24"/>
          <w:szCs w:val="24"/>
        </w:rPr>
        <w:t>, which will</w:t>
      </w:r>
      <w:r w:rsidRPr="00415A60">
        <w:rPr>
          <w:rFonts w:ascii="Times New Roman" w:hAnsi="Times New Roman" w:cs="Times New Roman"/>
          <w:sz w:val="24"/>
          <w:szCs w:val="24"/>
        </w:rPr>
        <w:t xml:space="preserve"> be made available to the cohort that have done the exam</w:t>
      </w:r>
      <w:r w:rsidR="005709A4">
        <w:rPr>
          <w:rFonts w:ascii="Times New Roman" w:hAnsi="Times New Roman" w:cs="Times New Roman"/>
          <w:sz w:val="24"/>
          <w:szCs w:val="24"/>
        </w:rPr>
        <w:t>.</w:t>
      </w:r>
    </w:p>
    <w:p w:rsidR="00C82E52" w:rsidRDefault="00C82E52" w:rsidP="00C82E52">
      <w:pPr>
        <w:pStyle w:val="ListParagraph"/>
        <w:ind w:left="1440" w:firstLine="0"/>
        <w:rPr>
          <w:rFonts w:ascii="Times New Roman" w:hAnsi="Times New Roman" w:cs="Times New Roman"/>
          <w:sz w:val="24"/>
          <w:szCs w:val="24"/>
        </w:rPr>
      </w:pPr>
    </w:p>
    <w:p w:rsidR="00C82E52" w:rsidRDefault="00C82E52" w:rsidP="00C82E52">
      <w:pPr>
        <w:pStyle w:val="Heading1"/>
      </w:pPr>
      <w:r>
        <w:t>Grading Practices</w:t>
      </w:r>
    </w:p>
    <w:p w:rsidR="00C82E52" w:rsidRPr="00E94D2B" w:rsidRDefault="00C82E52" w:rsidP="00C82E52"/>
    <w:p w:rsidR="00C82E52" w:rsidRPr="00863854" w:rsidRDefault="00C82E52" w:rsidP="00C82E52">
      <w:pPr>
        <w:pStyle w:val="ListParagraph"/>
        <w:numPr>
          <w:ilvl w:val="1"/>
          <w:numId w:val="1"/>
        </w:numPr>
        <w:ind w:left="1434" w:hanging="357"/>
        <w:rPr>
          <w:rFonts w:ascii="Times New Roman" w:hAnsi="Times New Roman" w:cs="Times New Roman"/>
          <w:sz w:val="24"/>
          <w:szCs w:val="24"/>
        </w:rPr>
      </w:pPr>
      <w:r w:rsidRPr="00863854">
        <w:rPr>
          <w:rFonts w:ascii="Times New Roman" w:hAnsi="Times New Roman" w:cs="Times New Roman"/>
          <w:sz w:val="24"/>
          <w:szCs w:val="24"/>
        </w:rPr>
        <w:t xml:space="preserve">All assessments </w:t>
      </w:r>
      <w:r>
        <w:rPr>
          <w:rFonts w:ascii="Times New Roman" w:hAnsi="Times New Roman" w:cs="Times New Roman"/>
          <w:sz w:val="24"/>
          <w:szCs w:val="24"/>
        </w:rPr>
        <w:t>will</w:t>
      </w:r>
      <w:r w:rsidRPr="00863854">
        <w:rPr>
          <w:rFonts w:ascii="Times New Roman" w:hAnsi="Times New Roman" w:cs="Times New Roman"/>
          <w:sz w:val="24"/>
          <w:szCs w:val="24"/>
        </w:rPr>
        <w:t xml:space="preserve"> be graded in</w:t>
      </w:r>
      <w:r>
        <w:rPr>
          <w:rFonts w:ascii="Times New Roman" w:hAnsi="Times New Roman" w:cs="Times New Roman"/>
          <w:sz w:val="24"/>
          <w:szCs w:val="24"/>
        </w:rPr>
        <w:t xml:space="preserve"> accordance with the Law School Grade Descriptors. A percentage mark will be awarded for each part of an </w:t>
      </w:r>
      <w:r>
        <w:rPr>
          <w:rFonts w:ascii="Times New Roman" w:hAnsi="Times New Roman" w:cs="Times New Roman"/>
          <w:sz w:val="24"/>
          <w:szCs w:val="24"/>
        </w:rPr>
        <w:lastRenderedPageBreak/>
        <w:t>assessment, the total of which are ultimately converted to a letter grade (e.g. A1, B1) in accordance with the Law School Grade Descriptors.</w:t>
      </w:r>
    </w:p>
    <w:p w:rsidR="00C82E52" w:rsidRPr="00C82E52" w:rsidRDefault="00C82E52" w:rsidP="00C82E52">
      <w:pPr>
        <w:rPr>
          <w:rFonts w:ascii="Times New Roman" w:hAnsi="Times New Roman" w:cs="Times New Roman"/>
          <w:sz w:val="24"/>
          <w:szCs w:val="24"/>
        </w:rPr>
      </w:pPr>
    </w:p>
    <w:p w:rsidR="00A55FAC" w:rsidRDefault="00E94D2B" w:rsidP="00597A37">
      <w:pPr>
        <w:pStyle w:val="Heading1"/>
        <w:rPr>
          <w:rFonts w:eastAsia="Times New Roman"/>
        </w:rPr>
      </w:pPr>
      <w:r>
        <w:rPr>
          <w:rFonts w:eastAsia="Times New Roman"/>
        </w:rPr>
        <w:t xml:space="preserve">External </w:t>
      </w:r>
      <w:r w:rsidR="000C04B5">
        <w:rPr>
          <w:rFonts w:eastAsia="Times New Roman"/>
        </w:rPr>
        <w:t>E</w:t>
      </w:r>
      <w:r>
        <w:rPr>
          <w:rFonts w:eastAsia="Times New Roman"/>
        </w:rPr>
        <w:t>xamining</w:t>
      </w:r>
    </w:p>
    <w:p w:rsidR="00E94D2B" w:rsidRPr="00E94D2B" w:rsidRDefault="00E94D2B" w:rsidP="00E94D2B"/>
    <w:p w:rsidR="002D3661" w:rsidRDefault="002D3661" w:rsidP="002D366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assessment</w:t>
      </w:r>
      <w:r w:rsidR="009042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be externally examined in accordance with the Law School </w:t>
      </w:r>
      <w:r w:rsidR="009042C1">
        <w:rPr>
          <w:rFonts w:ascii="Times New Roman" w:eastAsia="Times New Roman" w:hAnsi="Times New Roman" w:cs="Times New Roman"/>
          <w:sz w:val="24"/>
          <w:szCs w:val="24"/>
        </w:rPr>
        <w:t>‘</w:t>
      </w:r>
      <w:r w:rsidRPr="002D3661">
        <w:rPr>
          <w:rFonts w:ascii="Times New Roman" w:eastAsia="Times New Roman" w:hAnsi="Times New Roman" w:cs="Times New Roman"/>
          <w:sz w:val="24"/>
          <w:szCs w:val="24"/>
        </w:rPr>
        <w:t>Best Practice Guidelines in Respect of Relations with External Examiners</w:t>
      </w:r>
      <w:r w:rsidR="009042C1">
        <w:rPr>
          <w:rFonts w:ascii="Times New Roman" w:eastAsia="Times New Roman" w:hAnsi="Times New Roman" w:cs="Times New Roman"/>
          <w:sz w:val="24"/>
          <w:szCs w:val="24"/>
        </w:rPr>
        <w:t>’.</w:t>
      </w:r>
    </w:p>
    <w:p w:rsidR="00A55FAC" w:rsidRPr="000B499F" w:rsidRDefault="009F7961" w:rsidP="00A55FAC">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representative sample of</w:t>
      </w:r>
      <w:r w:rsidR="00A55FAC" w:rsidRPr="000B499F">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inal </w:t>
      </w:r>
      <w:r w:rsidR="00A55FAC" w:rsidRPr="000B499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ear </w:t>
      </w:r>
      <w:r w:rsidR="00A55FAC" w:rsidRPr="000B499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rojects/Research Articles/Dissertations </w:t>
      </w:r>
      <w:r w:rsidR="00A55FAC" w:rsidRPr="000B499F">
        <w:rPr>
          <w:rFonts w:ascii="Times New Roman" w:eastAsia="Times New Roman" w:hAnsi="Times New Roman" w:cs="Times New Roman"/>
          <w:sz w:val="24"/>
          <w:szCs w:val="24"/>
        </w:rPr>
        <w:t>will be sent to whichever external examiner is relevant to the subject matter of the F</w:t>
      </w:r>
      <w:r>
        <w:rPr>
          <w:rFonts w:ascii="Times New Roman" w:eastAsia="Times New Roman" w:hAnsi="Times New Roman" w:cs="Times New Roman"/>
          <w:sz w:val="24"/>
          <w:szCs w:val="24"/>
        </w:rPr>
        <w:t xml:space="preserve">inal </w:t>
      </w:r>
      <w:r w:rsidR="00A55FAC" w:rsidRPr="000B499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ear </w:t>
      </w:r>
      <w:r w:rsidR="00A55FAC" w:rsidRPr="000B499F">
        <w:rPr>
          <w:rFonts w:ascii="Times New Roman" w:eastAsia="Times New Roman" w:hAnsi="Times New Roman" w:cs="Times New Roman"/>
          <w:sz w:val="24"/>
          <w:szCs w:val="24"/>
        </w:rPr>
        <w:t>P</w:t>
      </w:r>
      <w:r>
        <w:rPr>
          <w:rFonts w:ascii="Times New Roman" w:eastAsia="Times New Roman" w:hAnsi="Times New Roman" w:cs="Times New Roman"/>
          <w:sz w:val="24"/>
          <w:szCs w:val="24"/>
        </w:rPr>
        <w:t>roject/Research Article</w:t>
      </w:r>
      <w:r w:rsidR="00A55FAC" w:rsidRPr="000B499F">
        <w:rPr>
          <w:rFonts w:ascii="Times New Roman" w:eastAsia="Times New Roman" w:hAnsi="Times New Roman" w:cs="Times New Roman"/>
          <w:sz w:val="24"/>
          <w:szCs w:val="24"/>
        </w:rPr>
        <w:t>/Dissertation.</w:t>
      </w:r>
    </w:p>
    <w:p w:rsidR="00A55FAC" w:rsidRDefault="00A55FAC" w:rsidP="00A55FAC">
      <w:pPr>
        <w:pStyle w:val="ListParagraph"/>
        <w:numPr>
          <w:ilvl w:val="0"/>
          <w:numId w:val="2"/>
        </w:numPr>
        <w:rPr>
          <w:rFonts w:ascii="Times New Roman" w:eastAsia="Times New Roman" w:hAnsi="Times New Roman" w:cs="Times New Roman"/>
          <w:sz w:val="24"/>
          <w:szCs w:val="24"/>
        </w:rPr>
      </w:pPr>
      <w:r w:rsidRPr="000B499F">
        <w:rPr>
          <w:rFonts w:ascii="Times New Roman" w:eastAsia="Times New Roman" w:hAnsi="Times New Roman" w:cs="Times New Roman"/>
          <w:sz w:val="24"/>
          <w:szCs w:val="24"/>
        </w:rPr>
        <w:t xml:space="preserve">Every FYP and dissertation </w:t>
      </w:r>
      <w:r w:rsidR="009F7961">
        <w:rPr>
          <w:rFonts w:ascii="Times New Roman" w:eastAsia="Times New Roman" w:hAnsi="Times New Roman" w:cs="Times New Roman"/>
          <w:sz w:val="24"/>
          <w:szCs w:val="24"/>
        </w:rPr>
        <w:t xml:space="preserve">will </w:t>
      </w:r>
      <w:r w:rsidRPr="000B499F">
        <w:rPr>
          <w:rFonts w:ascii="Times New Roman" w:eastAsia="Times New Roman" w:hAnsi="Times New Roman" w:cs="Times New Roman"/>
          <w:sz w:val="24"/>
          <w:szCs w:val="24"/>
        </w:rPr>
        <w:t>be examined by two internal examiners</w:t>
      </w:r>
      <w:r w:rsidR="008967AC">
        <w:rPr>
          <w:rFonts w:ascii="Times New Roman" w:eastAsia="Times New Roman" w:hAnsi="Times New Roman" w:cs="Times New Roman"/>
          <w:sz w:val="24"/>
          <w:szCs w:val="24"/>
        </w:rPr>
        <w:t xml:space="preserve"> as part of the grading process</w:t>
      </w:r>
      <w:r w:rsidR="009F7961">
        <w:rPr>
          <w:rFonts w:ascii="Times New Roman" w:eastAsia="Times New Roman" w:hAnsi="Times New Roman" w:cs="Times New Roman"/>
          <w:sz w:val="24"/>
          <w:szCs w:val="24"/>
        </w:rPr>
        <w:t>.</w:t>
      </w:r>
    </w:p>
    <w:p w:rsidR="00A55FAC" w:rsidRPr="00597A37" w:rsidRDefault="00A55FAC" w:rsidP="00597A37">
      <w:pPr>
        <w:pStyle w:val="Heading1"/>
      </w:pPr>
    </w:p>
    <w:p w:rsidR="00592F93" w:rsidRPr="00C02E40" w:rsidRDefault="00592F93" w:rsidP="00592F93">
      <w:pPr>
        <w:pStyle w:val="Heading1"/>
        <w:spacing w:line="360" w:lineRule="auto"/>
      </w:pPr>
      <w:r w:rsidRPr="00C02E40">
        <w:t>Alternative Assessments Instead of Summer Repeat Exams</w:t>
      </w:r>
    </w:p>
    <w:p w:rsidR="00592F93" w:rsidRDefault="000108A2" w:rsidP="00B85AFE">
      <w:pPr>
        <w:pStyle w:val="ListParagraph"/>
        <w:numPr>
          <w:ilvl w:val="0"/>
          <w:numId w:val="7"/>
        </w:numPr>
        <w:ind w:left="1418"/>
        <w:rPr>
          <w:rFonts w:ascii="Times New Roman" w:hAnsi="Times New Roman" w:cs="Times New Roman"/>
          <w:sz w:val="24"/>
          <w:szCs w:val="24"/>
        </w:rPr>
      </w:pPr>
      <w:r w:rsidRPr="00E70DCC">
        <w:rPr>
          <w:rFonts w:ascii="Times New Roman" w:hAnsi="Times New Roman" w:cs="Times New Roman"/>
          <w:sz w:val="24"/>
          <w:szCs w:val="24"/>
        </w:rPr>
        <w:t>W</w:t>
      </w:r>
      <w:r w:rsidR="00592F93" w:rsidRPr="00E70DCC">
        <w:rPr>
          <w:rFonts w:ascii="Times New Roman" w:hAnsi="Times New Roman" w:cs="Times New Roman"/>
          <w:sz w:val="24"/>
          <w:szCs w:val="24"/>
        </w:rPr>
        <w:t>hatever form</w:t>
      </w:r>
      <w:r w:rsidR="00EC1303">
        <w:rPr>
          <w:rFonts w:ascii="Times New Roman" w:hAnsi="Times New Roman" w:cs="Times New Roman"/>
          <w:sz w:val="24"/>
          <w:szCs w:val="24"/>
        </w:rPr>
        <w:t>at for the repeat assessment i</w:t>
      </w:r>
      <w:r w:rsidR="00592F93" w:rsidRPr="00E70DCC">
        <w:rPr>
          <w:rFonts w:ascii="Times New Roman" w:hAnsi="Times New Roman" w:cs="Times New Roman"/>
          <w:sz w:val="24"/>
          <w:szCs w:val="24"/>
        </w:rPr>
        <w:t>s listed in the module outline (</w:t>
      </w:r>
      <w:r w:rsidRPr="00E70DCC">
        <w:rPr>
          <w:rFonts w:ascii="Times New Roman" w:hAnsi="Times New Roman" w:cs="Times New Roman"/>
          <w:sz w:val="24"/>
          <w:szCs w:val="24"/>
        </w:rPr>
        <w:t xml:space="preserve">as provided by the </w:t>
      </w:r>
      <w:r w:rsidR="00EC1303">
        <w:rPr>
          <w:rFonts w:ascii="Times New Roman" w:hAnsi="Times New Roman" w:cs="Times New Roman"/>
          <w:sz w:val="24"/>
          <w:szCs w:val="24"/>
        </w:rPr>
        <w:t>l</w:t>
      </w:r>
      <w:r w:rsidRPr="00E70DCC">
        <w:rPr>
          <w:rFonts w:ascii="Times New Roman" w:hAnsi="Times New Roman" w:cs="Times New Roman"/>
          <w:sz w:val="24"/>
          <w:szCs w:val="24"/>
        </w:rPr>
        <w:t>ecturer)</w:t>
      </w:r>
      <w:r w:rsidR="00EC1303">
        <w:rPr>
          <w:rFonts w:ascii="Times New Roman" w:hAnsi="Times New Roman" w:cs="Times New Roman"/>
          <w:sz w:val="24"/>
          <w:szCs w:val="24"/>
        </w:rPr>
        <w:t>,</w:t>
      </w:r>
      <w:r w:rsidR="00592F93" w:rsidRPr="00E70DCC">
        <w:rPr>
          <w:rFonts w:ascii="Times New Roman" w:hAnsi="Times New Roman" w:cs="Times New Roman"/>
          <w:sz w:val="24"/>
          <w:szCs w:val="24"/>
        </w:rPr>
        <w:t xml:space="preserve"> must be followed. </w:t>
      </w:r>
      <w:r w:rsidR="00592F93" w:rsidRPr="00E70DCC">
        <w:rPr>
          <w:rFonts w:ascii="Times New Roman" w:hAnsi="Times New Roman" w:cs="Times New Roman"/>
          <w:b/>
          <w:sz w:val="24"/>
          <w:szCs w:val="24"/>
        </w:rPr>
        <w:t>Students cannot negotiate a change of format with the lecturers</w:t>
      </w:r>
      <w:r w:rsidR="00592F93" w:rsidRPr="00E70DCC">
        <w:rPr>
          <w:rFonts w:ascii="Times New Roman" w:hAnsi="Times New Roman" w:cs="Times New Roman"/>
          <w:sz w:val="24"/>
          <w:szCs w:val="24"/>
        </w:rPr>
        <w:t>. The only potential exceptions to this would be for Erasmus students who may have returned to their home institution or elite sports students</w:t>
      </w:r>
      <w:r w:rsidR="00E70DCC" w:rsidRPr="00E70DCC">
        <w:rPr>
          <w:rFonts w:ascii="Times New Roman" w:hAnsi="Times New Roman" w:cs="Times New Roman"/>
          <w:sz w:val="24"/>
          <w:szCs w:val="24"/>
        </w:rPr>
        <w:t xml:space="preserve"> (where authorised by UL senior management)</w:t>
      </w:r>
      <w:r w:rsidR="00E70DCC">
        <w:rPr>
          <w:rFonts w:ascii="Times New Roman" w:hAnsi="Times New Roman" w:cs="Times New Roman"/>
          <w:sz w:val="24"/>
          <w:szCs w:val="24"/>
        </w:rPr>
        <w:t>.</w:t>
      </w:r>
      <w:bookmarkStart w:id="0" w:name="_GoBack"/>
      <w:bookmarkEnd w:id="0"/>
    </w:p>
    <w:p w:rsidR="00E70DCC" w:rsidRPr="00E70DCC" w:rsidRDefault="00E70DCC" w:rsidP="00E70DCC">
      <w:pPr>
        <w:pStyle w:val="ListParagraph"/>
        <w:ind w:left="1440" w:firstLine="0"/>
        <w:rPr>
          <w:rFonts w:ascii="Times New Roman" w:hAnsi="Times New Roman" w:cs="Times New Roman"/>
          <w:sz w:val="24"/>
          <w:szCs w:val="24"/>
        </w:rPr>
      </w:pPr>
    </w:p>
    <w:p w:rsidR="00EF3D74" w:rsidRDefault="00EF3D74" w:rsidP="00597A37">
      <w:pPr>
        <w:pStyle w:val="Heading1"/>
      </w:pPr>
      <w:r w:rsidRPr="00597A37">
        <w:t>Plagiarism</w:t>
      </w:r>
    </w:p>
    <w:p w:rsidR="009F7961" w:rsidRPr="009F7961" w:rsidRDefault="009F7961" w:rsidP="009F7961"/>
    <w:p w:rsidR="000B499F" w:rsidRDefault="000A474D" w:rsidP="000B499F">
      <w:pPr>
        <w:pStyle w:val="ListParagraph"/>
        <w:numPr>
          <w:ilvl w:val="0"/>
          <w:numId w:val="6"/>
        </w:numPr>
        <w:ind w:left="1418"/>
        <w:rPr>
          <w:rFonts w:ascii="Times New Roman" w:hAnsi="Times New Roman" w:cs="Times New Roman"/>
          <w:sz w:val="24"/>
          <w:szCs w:val="24"/>
        </w:rPr>
      </w:pPr>
      <w:r w:rsidRPr="000B499F">
        <w:rPr>
          <w:rFonts w:ascii="Times New Roman" w:hAnsi="Times New Roman" w:cs="Times New Roman"/>
          <w:sz w:val="24"/>
          <w:szCs w:val="24"/>
        </w:rPr>
        <w:t>A</w:t>
      </w:r>
      <w:r w:rsidR="00EF3D74" w:rsidRPr="000B499F">
        <w:rPr>
          <w:rFonts w:ascii="Times New Roman" w:hAnsi="Times New Roman" w:cs="Times New Roman"/>
          <w:sz w:val="24"/>
          <w:szCs w:val="24"/>
        </w:rPr>
        <w:t>ll submissions by students for assessment purposes must be accompanied by a declaration stating that the work does not contain plagiarised material.</w:t>
      </w:r>
    </w:p>
    <w:p w:rsidR="00E6270E" w:rsidRPr="000B499F" w:rsidRDefault="000B499F" w:rsidP="000B499F">
      <w:pPr>
        <w:pStyle w:val="ListParagraph"/>
        <w:numPr>
          <w:ilvl w:val="0"/>
          <w:numId w:val="6"/>
        </w:numPr>
        <w:ind w:left="1418"/>
        <w:rPr>
          <w:rFonts w:ascii="Times New Roman" w:hAnsi="Times New Roman" w:cs="Times New Roman"/>
          <w:sz w:val="24"/>
          <w:szCs w:val="24"/>
        </w:rPr>
      </w:pPr>
      <w:r>
        <w:rPr>
          <w:rFonts w:ascii="Times New Roman" w:hAnsi="Times New Roman" w:cs="Times New Roman"/>
          <w:sz w:val="24"/>
          <w:szCs w:val="24"/>
        </w:rPr>
        <w:t>Assessment</w:t>
      </w:r>
      <w:r w:rsidR="000A474D" w:rsidRPr="000B499F">
        <w:rPr>
          <w:rFonts w:ascii="Times New Roman" w:hAnsi="Times New Roman" w:cs="Times New Roman"/>
          <w:sz w:val="24"/>
          <w:szCs w:val="24"/>
        </w:rPr>
        <w:t xml:space="preserve"> submission</w:t>
      </w:r>
      <w:r>
        <w:rPr>
          <w:rFonts w:ascii="Times New Roman" w:hAnsi="Times New Roman" w:cs="Times New Roman"/>
          <w:sz w:val="24"/>
          <w:szCs w:val="24"/>
        </w:rPr>
        <w:t>s</w:t>
      </w:r>
      <w:r w:rsidR="000A474D" w:rsidRPr="000B499F">
        <w:rPr>
          <w:rFonts w:ascii="Times New Roman" w:hAnsi="Times New Roman" w:cs="Times New Roman"/>
          <w:sz w:val="24"/>
          <w:szCs w:val="24"/>
        </w:rPr>
        <w:t xml:space="preserve"> which are not accompanied by the dec</w:t>
      </w:r>
      <w:r w:rsidRPr="000B499F">
        <w:rPr>
          <w:rFonts w:ascii="Times New Roman" w:hAnsi="Times New Roman" w:cs="Times New Roman"/>
          <w:sz w:val="24"/>
          <w:szCs w:val="24"/>
        </w:rPr>
        <w:t>laration will not be corrected</w:t>
      </w:r>
    </w:p>
    <w:p w:rsidR="000B499F" w:rsidRPr="000B499F" w:rsidRDefault="000B499F" w:rsidP="000B499F">
      <w:pPr>
        <w:pStyle w:val="ListParagraph"/>
        <w:ind w:left="1418" w:firstLine="0"/>
        <w:rPr>
          <w:rFonts w:ascii="Times New Roman" w:hAnsi="Times New Roman" w:cs="Times New Roman"/>
          <w:sz w:val="24"/>
          <w:szCs w:val="24"/>
        </w:rPr>
      </w:pPr>
    </w:p>
    <w:p w:rsidR="00EF3D74" w:rsidRDefault="009F7961" w:rsidP="00597A37">
      <w:pPr>
        <w:pStyle w:val="Heading1"/>
      </w:pPr>
      <w:r>
        <w:t>G</w:t>
      </w:r>
      <w:r w:rsidR="00EF3D74" w:rsidRPr="00896451">
        <w:t xml:space="preserve">rinds </w:t>
      </w:r>
      <w:r>
        <w:t xml:space="preserve">for </w:t>
      </w:r>
      <w:r w:rsidR="00EF3D74" w:rsidRPr="00896451">
        <w:t>UL students</w:t>
      </w:r>
    </w:p>
    <w:p w:rsidR="009F7961" w:rsidRPr="009F7961" w:rsidRDefault="009F7961" w:rsidP="009F7961"/>
    <w:p w:rsidR="00EF3D74" w:rsidRPr="00896451" w:rsidRDefault="00EF3D74" w:rsidP="00EF3D74">
      <w:pPr>
        <w:pStyle w:val="ListParagraph"/>
        <w:numPr>
          <w:ilvl w:val="1"/>
          <w:numId w:val="1"/>
        </w:numPr>
        <w:rPr>
          <w:rFonts w:ascii="Times New Roman" w:hAnsi="Times New Roman" w:cs="Times New Roman"/>
          <w:sz w:val="24"/>
          <w:szCs w:val="24"/>
        </w:rPr>
      </w:pPr>
      <w:r w:rsidRPr="00896451">
        <w:rPr>
          <w:rFonts w:ascii="Times New Roman" w:hAnsi="Times New Roman" w:cs="Times New Roman"/>
          <w:sz w:val="24"/>
          <w:szCs w:val="24"/>
        </w:rPr>
        <w:t xml:space="preserve">It is Law School policy that any person who </w:t>
      </w:r>
      <w:r w:rsidR="00B27B5E" w:rsidRPr="00896451">
        <w:rPr>
          <w:rFonts w:ascii="Times New Roman" w:hAnsi="Times New Roman" w:cs="Times New Roman"/>
          <w:sz w:val="24"/>
          <w:szCs w:val="24"/>
        </w:rPr>
        <w:t xml:space="preserve">provides teaching services to the Law School </w:t>
      </w:r>
      <w:r w:rsidRPr="00896451">
        <w:rPr>
          <w:rFonts w:ascii="Times New Roman" w:hAnsi="Times New Roman" w:cs="Times New Roman"/>
          <w:sz w:val="24"/>
          <w:szCs w:val="24"/>
        </w:rPr>
        <w:t xml:space="preserve">(either </w:t>
      </w:r>
      <w:r w:rsidR="00B27B5E" w:rsidRPr="00896451">
        <w:rPr>
          <w:rFonts w:ascii="Times New Roman" w:hAnsi="Times New Roman" w:cs="Times New Roman"/>
          <w:sz w:val="24"/>
          <w:szCs w:val="24"/>
        </w:rPr>
        <w:t>for</w:t>
      </w:r>
      <w:r w:rsidRPr="00896451">
        <w:rPr>
          <w:rFonts w:ascii="Times New Roman" w:hAnsi="Times New Roman" w:cs="Times New Roman"/>
          <w:sz w:val="24"/>
          <w:szCs w:val="24"/>
        </w:rPr>
        <w:t xml:space="preserve"> a cash payment or a</w:t>
      </w:r>
      <w:r w:rsidR="00B27B5E" w:rsidRPr="00896451">
        <w:rPr>
          <w:rFonts w:ascii="Times New Roman" w:hAnsi="Times New Roman" w:cs="Times New Roman"/>
          <w:sz w:val="24"/>
          <w:szCs w:val="24"/>
        </w:rPr>
        <w:t xml:space="preserve">s part of a </w:t>
      </w:r>
      <w:r w:rsidRPr="00896451">
        <w:rPr>
          <w:rFonts w:ascii="Times New Roman" w:hAnsi="Times New Roman" w:cs="Times New Roman"/>
          <w:sz w:val="24"/>
          <w:szCs w:val="24"/>
        </w:rPr>
        <w:t>scholarship</w:t>
      </w:r>
      <w:r w:rsidR="00B27B5E" w:rsidRPr="00896451">
        <w:rPr>
          <w:rFonts w:ascii="Times New Roman" w:hAnsi="Times New Roman" w:cs="Times New Roman"/>
          <w:sz w:val="24"/>
          <w:szCs w:val="24"/>
        </w:rPr>
        <w:t xml:space="preserve"> arrangement</w:t>
      </w:r>
      <w:r w:rsidRPr="00896451">
        <w:rPr>
          <w:rFonts w:ascii="Times New Roman" w:hAnsi="Times New Roman" w:cs="Times New Roman"/>
          <w:sz w:val="24"/>
          <w:szCs w:val="24"/>
        </w:rPr>
        <w:t>) cannot offer grinds to UL law students (paid or unpaid).</w:t>
      </w:r>
    </w:p>
    <w:p w:rsidR="00E6270E" w:rsidRDefault="00E6270E" w:rsidP="00E6270E">
      <w:pPr>
        <w:pStyle w:val="ListParagraph"/>
        <w:ind w:firstLine="0"/>
        <w:rPr>
          <w:rFonts w:ascii="Times New Roman" w:hAnsi="Times New Roman" w:cs="Times New Roman"/>
          <w:b/>
          <w:sz w:val="24"/>
          <w:szCs w:val="24"/>
        </w:rPr>
      </w:pPr>
    </w:p>
    <w:p w:rsidR="00A84BD0" w:rsidRDefault="00C82E52" w:rsidP="00C82E52">
      <w:pPr>
        <w:pStyle w:val="Heading1"/>
      </w:pPr>
      <w:r>
        <w:lastRenderedPageBreak/>
        <w:t xml:space="preserve">Availability of </w:t>
      </w:r>
      <w:r w:rsidR="00E6270E" w:rsidRPr="00896451">
        <w:t>paper copies of material</w:t>
      </w:r>
    </w:p>
    <w:p w:rsidR="00C82E52" w:rsidRPr="00C82E52" w:rsidRDefault="00C82E52" w:rsidP="00C82E52"/>
    <w:p w:rsidR="00E6270E" w:rsidRPr="00896451" w:rsidRDefault="00E6270E" w:rsidP="00E6270E">
      <w:pPr>
        <w:pStyle w:val="ListParagraph"/>
        <w:numPr>
          <w:ilvl w:val="1"/>
          <w:numId w:val="1"/>
        </w:numPr>
        <w:rPr>
          <w:rFonts w:ascii="Times New Roman" w:hAnsi="Times New Roman" w:cs="Times New Roman"/>
          <w:sz w:val="24"/>
          <w:szCs w:val="24"/>
        </w:rPr>
      </w:pPr>
      <w:r w:rsidRPr="00896451">
        <w:rPr>
          <w:rFonts w:ascii="Times New Roman" w:hAnsi="Times New Roman" w:cs="Times New Roman"/>
          <w:sz w:val="24"/>
          <w:szCs w:val="24"/>
        </w:rPr>
        <w:t xml:space="preserve">It is Law School policy, in line with University policy, to reduce as much as possible the use of paper copies of material – i.e. where possible, all material will be made available </w:t>
      </w:r>
      <w:r w:rsidR="00896451" w:rsidRPr="00896451">
        <w:rPr>
          <w:rFonts w:ascii="Times New Roman" w:hAnsi="Times New Roman" w:cs="Times New Roman"/>
          <w:sz w:val="24"/>
          <w:szCs w:val="24"/>
        </w:rPr>
        <w:t>to students using electronic means</w:t>
      </w:r>
      <w:r w:rsidRPr="00896451">
        <w:rPr>
          <w:rFonts w:ascii="Times New Roman" w:hAnsi="Times New Roman" w:cs="Times New Roman"/>
          <w:sz w:val="24"/>
          <w:szCs w:val="24"/>
        </w:rPr>
        <w:t xml:space="preserve">. </w:t>
      </w:r>
    </w:p>
    <w:p w:rsidR="00EF3D74" w:rsidRDefault="00EF3D74" w:rsidP="00EF3D74"/>
    <w:p w:rsidR="009F7961" w:rsidRPr="00687C3F" w:rsidRDefault="009F7961" w:rsidP="009F7961">
      <w:pPr>
        <w:pStyle w:val="Heading1"/>
        <w:rPr>
          <w:rFonts w:ascii="Times New Roman" w:hAnsi="Times New Roman" w:cs="Times New Roman"/>
          <w:i/>
          <w:color w:val="auto"/>
          <w:sz w:val="36"/>
          <w:szCs w:val="36"/>
        </w:rPr>
      </w:pPr>
      <w:r w:rsidRPr="00687C3F">
        <w:rPr>
          <w:rFonts w:ascii="Times New Roman" w:hAnsi="Times New Roman" w:cs="Times New Roman"/>
          <w:i/>
          <w:color w:val="auto"/>
          <w:sz w:val="36"/>
          <w:szCs w:val="36"/>
        </w:rPr>
        <w:t>Th</w:t>
      </w:r>
      <w:r w:rsidR="005964C4">
        <w:rPr>
          <w:rFonts w:ascii="Times New Roman" w:hAnsi="Times New Roman" w:cs="Times New Roman"/>
          <w:i/>
          <w:color w:val="auto"/>
          <w:sz w:val="36"/>
          <w:szCs w:val="36"/>
        </w:rPr>
        <w:t>is updated</w:t>
      </w:r>
      <w:r w:rsidRPr="00687C3F">
        <w:rPr>
          <w:rFonts w:ascii="Times New Roman" w:hAnsi="Times New Roman" w:cs="Times New Roman"/>
          <w:i/>
          <w:color w:val="auto"/>
          <w:sz w:val="36"/>
          <w:szCs w:val="36"/>
        </w:rPr>
        <w:t xml:space="preserve"> policy is effective from </w:t>
      </w:r>
      <w:r w:rsidR="005964C4">
        <w:rPr>
          <w:rFonts w:ascii="Times New Roman" w:hAnsi="Times New Roman" w:cs="Times New Roman"/>
          <w:i/>
          <w:color w:val="auto"/>
          <w:sz w:val="36"/>
          <w:szCs w:val="36"/>
        </w:rPr>
        <w:t>September 2</w:t>
      </w:r>
      <w:r w:rsidR="005964C4" w:rsidRPr="005964C4">
        <w:rPr>
          <w:rFonts w:ascii="Times New Roman" w:hAnsi="Times New Roman" w:cs="Times New Roman"/>
          <w:i/>
          <w:color w:val="auto"/>
          <w:sz w:val="36"/>
          <w:szCs w:val="36"/>
          <w:vertAlign w:val="superscript"/>
        </w:rPr>
        <w:t>nd</w:t>
      </w:r>
      <w:r w:rsidR="005964C4">
        <w:rPr>
          <w:rFonts w:ascii="Times New Roman" w:hAnsi="Times New Roman" w:cs="Times New Roman"/>
          <w:i/>
          <w:color w:val="auto"/>
          <w:sz w:val="36"/>
          <w:szCs w:val="36"/>
        </w:rPr>
        <w:t xml:space="preserve"> 2019</w:t>
      </w:r>
    </w:p>
    <w:p w:rsidR="00DE4561" w:rsidRDefault="00DE4561" w:rsidP="009F7961">
      <w:pPr>
        <w:pStyle w:val="Heading1"/>
        <w:jc w:val="center"/>
      </w:pPr>
    </w:p>
    <w:p w:rsidR="00E80C98" w:rsidRPr="006E5304" w:rsidRDefault="00E80C98" w:rsidP="00E80C98">
      <w:pPr>
        <w:ind w:left="5103"/>
        <w:rPr>
          <w:rFonts w:ascii="French Script MT" w:hAnsi="French Script MT" w:cs="Times New Roman"/>
          <w:i/>
          <w:sz w:val="72"/>
          <w:szCs w:val="72"/>
        </w:rPr>
      </w:pPr>
      <w:r w:rsidRPr="006E5304">
        <w:rPr>
          <w:rFonts w:ascii="French Script MT" w:hAnsi="French Script MT" w:cs="Times New Roman"/>
          <w:i/>
          <w:sz w:val="72"/>
          <w:szCs w:val="72"/>
        </w:rPr>
        <w:t>Eddie Keane</w:t>
      </w:r>
    </w:p>
    <w:p w:rsidR="00E80C98" w:rsidRPr="006E5304" w:rsidRDefault="00E80C98" w:rsidP="00E80C98">
      <w:pPr>
        <w:ind w:left="5103"/>
        <w:rPr>
          <w:rFonts w:ascii="Times New Roman" w:hAnsi="Times New Roman" w:cs="Times New Roman"/>
          <w:sz w:val="24"/>
          <w:szCs w:val="24"/>
        </w:rPr>
      </w:pPr>
      <w:r w:rsidRPr="006E5304">
        <w:rPr>
          <w:rFonts w:ascii="Times New Roman" w:hAnsi="Times New Roman" w:cs="Times New Roman"/>
          <w:sz w:val="24"/>
          <w:szCs w:val="24"/>
        </w:rPr>
        <w:t>Director of Teaching and Learning</w:t>
      </w:r>
    </w:p>
    <w:p w:rsidR="00E80C98" w:rsidRPr="00E80C98" w:rsidRDefault="00E80C98" w:rsidP="00E80C98"/>
    <w:sectPr w:rsidR="00E80C98" w:rsidRPr="00E80C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C5" w:rsidRDefault="00886AC5" w:rsidP="0060441E">
      <w:r>
        <w:separator/>
      </w:r>
    </w:p>
  </w:endnote>
  <w:endnote w:type="continuationSeparator" w:id="0">
    <w:p w:rsidR="00886AC5" w:rsidRDefault="00886AC5" w:rsidP="006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90434"/>
      <w:docPartObj>
        <w:docPartGallery w:val="Page Numbers (Bottom of Page)"/>
        <w:docPartUnique/>
      </w:docPartObj>
    </w:sdtPr>
    <w:sdtEndPr>
      <w:rPr>
        <w:noProof/>
      </w:rPr>
    </w:sdtEndPr>
    <w:sdtContent>
      <w:p w:rsidR="0060441E" w:rsidRDefault="0060441E">
        <w:pPr>
          <w:pStyle w:val="Footer"/>
          <w:jc w:val="right"/>
        </w:pPr>
        <w:r>
          <w:fldChar w:fldCharType="begin"/>
        </w:r>
        <w:r>
          <w:instrText xml:space="preserve"> PAGE   \* MERGEFORMAT </w:instrText>
        </w:r>
        <w:r>
          <w:fldChar w:fldCharType="separate"/>
        </w:r>
        <w:r w:rsidR="00EC1303">
          <w:rPr>
            <w:noProof/>
          </w:rPr>
          <w:t>4</w:t>
        </w:r>
        <w:r>
          <w:rPr>
            <w:noProof/>
          </w:rPr>
          <w:fldChar w:fldCharType="end"/>
        </w:r>
      </w:p>
    </w:sdtContent>
  </w:sdt>
  <w:p w:rsidR="0060441E" w:rsidRDefault="0060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C5" w:rsidRDefault="00886AC5" w:rsidP="0060441E">
      <w:r>
        <w:separator/>
      </w:r>
    </w:p>
  </w:footnote>
  <w:footnote w:type="continuationSeparator" w:id="0">
    <w:p w:rsidR="00886AC5" w:rsidRDefault="00886AC5" w:rsidP="0060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2006"/>
    <w:multiLevelType w:val="hybridMultilevel"/>
    <w:tmpl w:val="5EAC8A0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16A97C3F"/>
    <w:multiLevelType w:val="hybridMultilevel"/>
    <w:tmpl w:val="8B6E7FD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4405FF"/>
    <w:multiLevelType w:val="hybridMultilevel"/>
    <w:tmpl w:val="79367D06"/>
    <w:lvl w:ilvl="0" w:tplc="E758D1DA">
      <w:start w:val="1"/>
      <w:numFmt w:val="decimal"/>
      <w:lvlText w:val="%1."/>
      <w:lvlJc w:val="left"/>
      <w:pPr>
        <w:ind w:left="720" w:hanging="360"/>
      </w:pPr>
      <w:rPr>
        <w:b/>
        <w:color w:val="FF0000"/>
      </w:rPr>
    </w:lvl>
    <w:lvl w:ilvl="1" w:tplc="18090001">
      <w:start w:val="1"/>
      <w:numFmt w:val="bullet"/>
      <w:lvlText w:val=""/>
      <w:lvlJc w:val="left"/>
      <w:pPr>
        <w:ind w:left="1440" w:hanging="360"/>
      </w:pPr>
      <w:rPr>
        <w:rFonts w:ascii="Symbol" w:hAnsi="Symbol"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A05FF9"/>
    <w:multiLevelType w:val="hybridMultilevel"/>
    <w:tmpl w:val="52EA71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433D3EF5"/>
    <w:multiLevelType w:val="hybridMultilevel"/>
    <w:tmpl w:val="ECFE4F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668C49C9"/>
    <w:multiLevelType w:val="hybridMultilevel"/>
    <w:tmpl w:val="F6A00CF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66F1669D"/>
    <w:multiLevelType w:val="hybridMultilevel"/>
    <w:tmpl w:val="C1C2B322"/>
    <w:lvl w:ilvl="0" w:tplc="18090001">
      <w:start w:val="1"/>
      <w:numFmt w:val="bullet"/>
      <w:lvlText w:val=""/>
      <w:lvlJc w:val="left"/>
      <w:pPr>
        <w:ind w:left="2138" w:hanging="360"/>
      </w:pPr>
      <w:rPr>
        <w:rFonts w:ascii="Symbol" w:hAnsi="Symbol" w:hint="default"/>
        <w:color w:val="auto"/>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74"/>
    <w:rsid w:val="000108A2"/>
    <w:rsid w:val="000A474D"/>
    <w:rsid w:val="000B499F"/>
    <w:rsid w:val="000C04B5"/>
    <w:rsid w:val="000C6099"/>
    <w:rsid w:val="001E71AB"/>
    <w:rsid w:val="002A3E81"/>
    <w:rsid w:val="002D3661"/>
    <w:rsid w:val="002E3CA1"/>
    <w:rsid w:val="00325DC7"/>
    <w:rsid w:val="00385A55"/>
    <w:rsid w:val="00396B82"/>
    <w:rsid w:val="003D20E4"/>
    <w:rsid w:val="0042573D"/>
    <w:rsid w:val="005709A4"/>
    <w:rsid w:val="00592F93"/>
    <w:rsid w:val="005964C4"/>
    <w:rsid w:val="00597A37"/>
    <w:rsid w:val="0060441E"/>
    <w:rsid w:val="00612525"/>
    <w:rsid w:val="00642B60"/>
    <w:rsid w:val="00656394"/>
    <w:rsid w:val="006D2A5E"/>
    <w:rsid w:val="006D6869"/>
    <w:rsid w:val="007255CF"/>
    <w:rsid w:val="007D3CC5"/>
    <w:rsid w:val="007D7DF9"/>
    <w:rsid w:val="007F16BE"/>
    <w:rsid w:val="00820B7B"/>
    <w:rsid w:val="008229B9"/>
    <w:rsid w:val="00863854"/>
    <w:rsid w:val="00886AC5"/>
    <w:rsid w:val="00896451"/>
    <w:rsid w:val="008967AC"/>
    <w:rsid w:val="008D031B"/>
    <w:rsid w:val="009042C1"/>
    <w:rsid w:val="0091757E"/>
    <w:rsid w:val="00993EF7"/>
    <w:rsid w:val="009F7961"/>
    <w:rsid w:val="00A003EA"/>
    <w:rsid w:val="00A55FAC"/>
    <w:rsid w:val="00A84BD0"/>
    <w:rsid w:val="00B02BD1"/>
    <w:rsid w:val="00B12E65"/>
    <w:rsid w:val="00B27B5E"/>
    <w:rsid w:val="00B85AFE"/>
    <w:rsid w:val="00C24432"/>
    <w:rsid w:val="00C576CC"/>
    <w:rsid w:val="00C82E52"/>
    <w:rsid w:val="00CB0574"/>
    <w:rsid w:val="00D0056A"/>
    <w:rsid w:val="00D56034"/>
    <w:rsid w:val="00DB7E32"/>
    <w:rsid w:val="00DD3852"/>
    <w:rsid w:val="00DE4561"/>
    <w:rsid w:val="00E6270E"/>
    <w:rsid w:val="00E70DCC"/>
    <w:rsid w:val="00E80C98"/>
    <w:rsid w:val="00E85B70"/>
    <w:rsid w:val="00E94D2B"/>
    <w:rsid w:val="00EC1303"/>
    <w:rsid w:val="00ED773F"/>
    <w:rsid w:val="00EF3D74"/>
    <w:rsid w:val="00F15692"/>
    <w:rsid w:val="00FA6802"/>
    <w:rsid w:val="00FE00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5D0D"/>
  <w15:docId w15:val="{ADAB38D7-C600-4D7F-BFB5-409C313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360"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CF"/>
    <w:pPr>
      <w:spacing w:line="240" w:lineRule="auto"/>
      <w:ind w:left="0" w:firstLine="0"/>
    </w:pPr>
  </w:style>
  <w:style w:type="paragraph" w:styleId="Heading1">
    <w:name w:val="heading 1"/>
    <w:basedOn w:val="Normal"/>
    <w:next w:val="Normal"/>
    <w:link w:val="Heading1Char"/>
    <w:uiPriority w:val="9"/>
    <w:qFormat/>
    <w:rsid w:val="00597A37"/>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D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D7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3D74"/>
    <w:pPr>
      <w:spacing w:line="360" w:lineRule="auto"/>
      <w:ind w:left="720" w:hanging="357"/>
      <w:contextualSpacing/>
    </w:pPr>
  </w:style>
  <w:style w:type="paragraph" w:styleId="Header">
    <w:name w:val="header"/>
    <w:basedOn w:val="Normal"/>
    <w:link w:val="HeaderChar"/>
    <w:uiPriority w:val="99"/>
    <w:unhideWhenUsed/>
    <w:rsid w:val="0060441E"/>
    <w:pPr>
      <w:tabs>
        <w:tab w:val="center" w:pos="4513"/>
        <w:tab w:val="right" w:pos="9026"/>
      </w:tabs>
    </w:pPr>
  </w:style>
  <w:style w:type="character" w:customStyle="1" w:styleId="HeaderChar">
    <w:name w:val="Header Char"/>
    <w:basedOn w:val="DefaultParagraphFont"/>
    <w:link w:val="Header"/>
    <w:uiPriority w:val="99"/>
    <w:rsid w:val="0060441E"/>
  </w:style>
  <w:style w:type="paragraph" w:styleId="Footer">
    <w:name w:val="footer"/>
    <w:basedOn w:val="Normal"/>
    <w:link w:val="FooterChar"/>
    <w:uiPriority w:val="99"/>
    <w:unhideWhenUsed/>
    <w:rsid w:val="0060441E"/>
    <w:pPr>
      <w:tabs>
        <w:tab w:val="center" w:pos="4513"/>
        <w:tab w:val="right" w:pos="9026"/>
      </w:tabs>
    </w:pPr>
  </w:style>
  <w:style w:type="character" w:customStyle="1" w:styleId="FooterChar">
    <w:name w:val="Footer Char"/>
    <w:basedOn w:val="DefaultParagraphFont"/>
    <w:link w:val="Footer"/>
    <w:uiPriority w:val="99"/>
    <w:rsid w:val="0060441E"/>
  </w:style>
  <w:style w:type="character" w:styleId="CommentReference">
    <w:name w:val="annotation reference"/>
    <w:basedOn w:val="DefaultParagraphFont"/>
    <w:uiPriority w:val="99"/>
    <w:semiHidden/>
    <w:unhideWhenUsed/>
    <w:rsid w:val="000A474D"/>
    <w:rPr>
      <w:sz w:val="16"/>
      <w:szCs w:val="16"/>
    </w:rPr>
  </w:style>
  <w:style w:type="paragraph" w:styleId="CommentText">
    <w:name w:val="annotation text"/>
    <w:basedOn w:val="Normal"/>
    <w:link w:val="CommentTextChar"/>
    <w:uiPriority w:val="99"/>
    <w:semiHidden/>
    <w:unhideWhenUsed/>
    <w:rsid w:val="000A474D"/>
    <w:rPr>
      <w:sz w:val="20"/>
      <w:szCs w:val="20"/>
    </w:rPr>
  </w:style>
  <w:style w:type="character" w:customStyle="1" w:styleId="CommentTextChar">
    <w:name w:val="Comment Text Char"/>
    <w:basedOn w:val="DefaultParagraphFont"/>
    <w:link w:val="CommentText"/>
    <w:uiPriority w:val="99"/>
    <w:semiHidden/>
    <w:rsid w:val="000A474D"/>
    <w:rPr>
      <w:sz w:val="20"/>
      <w:szCs w:val="20"/>
    </w:rPr>
  </w:style>
  <w:style w:type="paragraph" w:styleId="CommentSubject">
    <w:name w:val="annotation subject"/>
    <w:basedOn w:val="CommentText"/>
    <w:next w:val="CommentText"/>
    <w:link w:val="CommentSubjectChar"/>
    <w:uiPriority w:val="99"/>
    <w:semiHidden/>
    <w:unhideWhenUsed/>
    <w:rsid w:val="000A474D"/>
    <w:rPr>
      <w:b/>
      <w:bCs/>
    </w:rPr>
  </w:style>
  <w:style w:type="character" w:customStyle="1" w:styleId="CommentSubjectChar">
    <w:name w:val="Comment Subject Char"/>
    <w:basedOn w:val="CommentTextChar"/>
    <w:link w:val="CommentSubject"/>
    <w:uiPriority w:val="99"/>
    <w:semiHidden/>
    <w:rsid w:val="000A474D"/>
    <w:rPr>
      <w:b/>
      <w:bCs/>
      <w:sz w:val="20"/>
      <w:szCs w:val="20"/>
    </w:rPr>
  </w:style>
  <w:style w:type="paragraph" w:styleId="BalloonText">
    <w:name w:val="Balloon Text"/>
    <w:basedOn w:val="Normal"/>
    <w:link w:val="BalloonTextChar"/>
    <w:uiPriority w:val="99"/>
    <w:semiHidden/>
    <w:unhideWhenUsed/>
    <w:rsid w:val="000A474D"/>
    <w:rPr>
      <w:rFonts w:ascii="Tahoma" w:hAnsi="Tahoma" w:cs="Tahoma"/>
      <w:sz w:val="16"/>
      <w:szCs w:val="16"/>
    </w:rPr>
  </w:style>
  <w:style w:type="character" w:customStyle="1" w:styleId="BalloonTextChar">
    <w:name w:val="Balloon Text Char"/>
    <w:basedOn w:val="DefaultParagraphFont"/>
    <w:link w:val="BalloonText"/>
    <w:uiPriority w:val="99"/>
    <w:semiHidden/>
    <w:rsid w:val="000A474D"/>
    <w:rPr>
      <w:rFonts w:ascii="Tahoma" w:hAnsi="Tahoma" w:cs="Tahoma"/>
      <w:sz w:val="16"/>
      <w:szCs w:val="16"/>
    </w:rPr>
  </w:style>
  <w:style w:type="character" w:customStyle="1" w:styleId="Heading1Char">
    <w:name w:val="Heading 1 Char"/>
    <w:basedOn w:val="DefaultParagraphFont"/>
    <w:link w:val="Heading1"/>
    <w:uiPriority w:val="9"/>
    <w:rsid w:val="00597A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Eddie.Keane</cp:lastModifiedBy>
  <cp:revision>42</cp:revision>
  <cp:lastPrinted>2016-11-22T12:33:00Z</cp:lastPrinted>
  <dcterms:created xsi:type="dcterms:W3CDTF">2016-11-22T11:24:00Z</dcterms:created>
  <dcterms:modified xsi:type="dcterms:W3CDTF">2019-08-19T11:38:00Z</dcterms:modified>
</cp:coreProperties>
</file>