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C8AE7" w14:textId="77777777" w:rsidR="00CB1C14" w:rsidRPr="00CF68BE" w:rsidRDefault="00CF68BE" w:rsidP="00F448F9">
      <w:pPr>
        <w:rPr>
          <w:sz w:val="50"/>
          <w:szCs w:val="50"/>
        </w:rPr>
      </w:pPr>
      <w:r>
        <w:rPr>
          <w:noProof/>
          <w:lang w:val="en-IE" w:eastAsia="ja-JP"/>
        </w:rPr>
        <w:drawing>
          <wp:anchor distT="0" distB="0" distL="114300" distR="114300" simplePos="0" relativeHeight="251660288" behindDoc="0" locked="0" layoutInCell="1" allowOverlap="1" wp14:anchorId="44B9E190" wp14:editId="2A0F23A9">
            <wp:simplePos x="0" y="0"/>
            <wp:positionH relativeFrom="margin">
              <wp:align>center</wp:align>
            </wp:positionH>
            <wp:positionV relativeFrom="paragraph">
              <wp:posOffset>181999</wp:posOffset>
            </wp:positionV>
            <wp:extent cx="2160270" cy="685165"/>
            <wp:effectExtent l="0" t="0" r="0" b="635"/>
            <wp:wrapTopAndBottom/>
            <wp:docPr id="3" name="Picture 3" descr="C:\Users\StaffLoan\AppData\Local\Microsoft\Windows\INetCache\Content.Word\LockUps_Dual _Language_Academic_Registry_CMYK_Landscape [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Loan\AppData\Local\Microsoft\Windows\INetCache\Content.Word\LockUps_Dual _Language_Academic_Registry_CMYK_Landscape [US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27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D9805C" w14:textId="77777777" w:rsidR="00CB1C14" w:rsidRDefault="00CB1C14" w:rsidP="00F448F9">
      <w:pPr>
        <w:rPr>
          <w:lang w:eastAsia="en-IE"/>
        </w:rPr>
      </w:pPr>
    </w:p>
    <w:p w14:paraId="311E04FE" w14:textId="77777777" w:rsidR="002E7A29" w:rsidRDefault="002E7A29" w:rsidP="00484B8A">
      <w:pPr>
        <w:pStyle w:val="Heading2"/>
      </w:pPr>
    </w:p>
    <w:p w14:paraId="67B24742" w14:textId="36308D09" w:rsidR="00CB1C14" w:rsidRPr="00484B8A" w:rsidRDefault="005E161F" w:rsidP="00484B8A">
      <w:pPr>
        <w:pStyle w:val="Heading2"/>
      </w:pPr>
      <w:r>
        <w:t xml:space="preserve">Research </w:t>
      </w:r>
      <w:r w:rsidR="00BC45E1">
        <w:t>S</w:t>
      </w:r>
      <w:r>
        <w:t xml:space="preserve">tudent </w:t>
      </w:r>
      <w:r w:rsidR="00484B8A" w:rsidRPr="00484B8A">
        <w:t xml:space="preserve">Leave of Absence </w:t>
      </w:r>
      <w:r w:rsidR="00BC45E1">
        <w:t>a</w:t>
      </w:r>
      <w:r w:rsidR="00484B8A" w:rsidRPr="00484B8A">
        <w:t>pplication</w:t>
      </w:r>
    </w:p>
    <w:p w14:paraId="3D6497A7" w14:textId="77777777" w:rsidR="00CB1C14" w:rsidRPr="00376594" w:rsidRDefault="00CB1C14" w:rsidP="00F448F9">
      <w:pPr>
        <w:rPr>
          <w:u w:val="single"/>
        </w:rPr>
      </w:pPr>
    </w:p>
    <w:p w14:paraId="571AB1FD" w14:textId="1BAED335" w:rsidR="00CB1C14" w:rsidRPr="00484B8A" w:rsidRDefault="00B8721B" w:rsidP="005D564D">
      <w:pPr>
        <w:pStyle w:val="Heading2"/>
        <w:rPr>
          <w:b/>
          <w:smallCaps/>
          <w:color w:val="005844"/>
          <w:sz w:val="20"/>
        </w:rPr>
      </w:pPr>
      <w:r>
        <w:rPr>
          <w:color w:val="005844"/>
          <w:sz w:val="20"/>
        </w:rPr>
        <w:t>P</w:t>
      </w:r>
      <w:r w:rsidR="00080519">
        <w:rPr>
          <w:color w:val="005844"/>
          <w:sz w:val="20"/>
        </w:rPr>
        <w:t>art</w:t>
      </w:r>
      <w:r>
        <w:rPr>
          <w:color w:val="005844"/>
          <w:sz w:val="20"/>
        </w:rPr>
        <w:t xml:space="preserve"> 1</w:t>
      </w:r>
      <w:r w:rsidR="005D564D" w:rsidRPr="00484B8A">
        <w:rPr>
          <w:color w:val="005844"/>
          <w:sz w:val="20"/>
        </w:rPr>
        <w:t xml:space="preserve">: </w:t>
      </w:r>
      <w:r w:rsidR="00257E53">
        <w:rPr>
          <w:color w:val="005844"/>
          <w:sz w:val="20"/>
        </w:rPr>
        <w:t>To be completed in</w:t>
      </w:r>
      <w:r w:rsidR="005D564D" w:rsidRPr="00484B8A">
        <w:rPr>
          <w:color w:val="005844"/>
          <w:sz w:val="20"/>
        </w:rPr>
        <w:t xml:space="preserve"> BLOCK CAPITALS </w:t>
      </w:r>
      <w:r w:rsidR="00257E53">
        <w:rPr>
          <w:color w:val="005844"/>
          <w:sz w:val="20"/>
        </w:rPr>
        <w:t xml:space="preserve">by </w:t>
      </w:r>
      <w:r w:rsidR="00493448">
        <w:rPr>
          <w:color w:val="005844"/>
          <w:sz w:val="20"/>
        </w:rPr>
        <w:t>Research Student</w:t>
      </w:r>
    </w:p>
    <w:p w14:paraId="362B2C53" w14:textId="77777777" w:rsidR="00CB1C14" w:rsidRPr="008A704C" w:rsidRDefault="00CB1C14" w:rsidP="00F448F9">
      <w:pPr>
        <w:jc w:val="center"/>
        <w:rPr>
          <w:color w:val="808080" w:themeColor="background1" w:themeShade="80"/>
          <w:sz w:val="16"/>
        </w:rPr>
      </w:pPr>
      <w:r w:rsidRPr="008A704C">
        <w:rPr>
          <w:color w:val="808080" w:themeColor="background1" w:themeShade="80"/>
          <w:sz w:val="16"/>
        </w:rPr>
        <w:t>(</w:t>
      </w:r>
      <w:r w:rsidR="00200E24" w:rsidRPr="008A704C">
        <w:rPr>
          <w:color w:val="808080" w:themeColor="background1" w:themeShade="80"/>
          <w:sz w:val="16"/>
        </w:rPr>
        <w:t>Please r</w:t>
      </w:r>
      <w:r w:rsidRPr="008A704C">
        <w:rPr>
          <w:color w:val="808080" w:themeColor="background1" w:themeShade="80"/>
          <w:sz w:val="16"/>
        </w:rPr>
        <w:t xml:space="preserve">ead </w:t>
      </w:r>
      <w:r w:rsidR="00B41755" w:rsidRPr="008A704C">
        <w:rPr>
          <w:color w:val="808080" w:themeColor="background1" w:themeShade="80"/>
          <w:sz w:val="16"/>
        </w:rPr>
        <w:t>notes</w:t>
      </w:r>
      <w:r w:rsidR="002E7A29">
        <w:rPr>
          <w:color w:val="808080" w:themeColor="background1" w:themeShade="80"/>
          <w:sz w:val="16"/>
        </w:rPr>
        <w:t xml:space="preserve"> overleaf</w:t>
      </w:r>
      <w:r w:rsidRPr="008A704C">
        <w:rPr>
          <w:color w:val="808080" w:themeColor="background1" w:themeShade="80"/>
          <w:sz w:val="16"/>
        </w:rPr>
        <w:t xml:space="preserve"> before completing)</w:t>
      </w:r>
    </w:p>
    <w:p w14:paraId="315037D5" w14:textId="77777777" w:rsidR="00CF68BE" w:rsidRPr="00CF68BE" w:rsidRDefault="00CF68BE" w:rsidP="00F448F9"/>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14"/>
        <w:gridCol w:w="1701"/>
        <w:gridCol w:w="4535"/>
      </w:tblGrid>
      <w:tr w:rsidR="00CF68BE" w14:paraId="2C6FD33D" w14:textId="77777777" w:rsidTr="002441E7">
        <w:tc>
          <w:tcPr>
            <w:tcW w:w="3114" w:type="dxa"/>
          </w:tcPr>
          <w:p w14:paraId="6D7AAB63" w14:textId="77777777" w:rsidR="00CF68BE" w:rsidRPr="00CF68BE" w:rsidRDefault="00CF68BE" w:rsidP="00F448F9">
            <w:r w:rsidRPr="00CF68BE">
              <w:t>Name</w:t>
            </w:r>
          </w:p>
        </w:tc>
        <w:tc>
          <w:tcPr>
            <w:tcW w:w="6236" w:type="dxa"/>
            <w:gridSpan w:val="2"/>
          </w:tcPr>
          <w:p w14:paraId="160DD9F9" w14:textId="77777777" w:rsidR="00CF68BE" w:rsidRPr="00CF68BE" w:rsidRDefault="00CF68BE" w:rsidP="00F448F9"/>
        </w:tc>
      </w:tr>
      <w:tr w:rsidR="00CF68BE" w14:paraId="1C2C60DC" w14:textId="77777777" w:rsidTr="002441E7">
        <w:tc>
          <w:tcPr>
            <w:tcW w:w="3114" w:type="dxa"/>
          </w:tcPr>
          <w:p w14:paraId="5907A453" w14:textId="4B8482D8" w:rsidR="00CF68BE" w:rsidRPr="00CF68BE" w:rsidRDefault="00CF68BE" w:rsidP="00F448F9">
            <w:r w:rsidRPr="00CF68BE">
              <w:t>Student Number</w:t>
            </w:r>
          </w:p>
        </w:tc>
        <w:tc>
          <w:tcPr>
            <w:tcW w:w="6236" w:type="dxa"/>
            <w:gridSpan w:val="2"/>
          </w:tcPr>
          <w:p w14:paraId="1537E3D7" w14:textId="77777777" w:rsidR="00CF68BE" w:rsidRPr="00CF68BE" w:rsidRDefault="00CF68BE" w:rsidP="00F448F9"/>
        </w:tc>
      </w:tr>
      <w:tr w:rsidR="00CF68BE" w14:paraId="01035C00" w14:textId="77777777" w:rsidTr="002441E7">
        <w:tc>
          <w:tcPr>
            <w:tcW w:w="3114" w:type="dxa"/>
          </w:tcPr>
          <w:p w14:paraId="6D8CA2C6" w14:textId="77777777" w:rsidR="00CF68BE" w:rsidRPr="00CF68BE" w:rsidRDefault="00CF68BE" w:rsidP="00F448F9">
            <w:r w:rsidRPr="00CF68BE">
              <w:t>Address</w:t>
            </w:r>
          </w:p>
        </w:tc>
        <w:tc>
          <w:tcPr>
            <w:tcW w:w="6236" w:type="dxa"/>
            <w:gridSpan w:val="2"/>
          </w:tcPr>
          <w:p w14:paraId="474D7160" w14:textId="77777777" w:rsidR="00CF68BE" w:rsidRPr="00CF68BE" w:rsidRDefault="00CF68BE" w:rsidP="00F448F9"/>
        </w:tc>
      </w:tr>
      <w:tr w:rsidR="00AE2B24" w14:paraId="67662143" w14:textId="77777777" w:rsidTr="001A27A4">
        <w:tc>
          <w:tcPr>
            <w:tcW w:w="3114" w:type="dxa"/>
          </w:tcPr>
          <w:p w14:paraId="78ED2398" w14:textId="77777777" w:rsidR="00AE2B24" w:rsidRPr="00CF68BE" w:rsidRDefault="00AE2B24" w:rsidP="001A27A4">
            <w:r w:rsidRPr="00CF68BE">
              <w:t>Year of Study</w:t>
            </w:r>
          </w:p>
        </w:tc>
        <w:tc>
          <w:tcPr>
            <w:tcW w:w="6236" w:type="dxa"/>
            <w:gridSpan w:val="2"/>
          </w:tcPr>
          <w:p w14:paraId="3C7B75E2" w14:textId="77777777" w:rsidR="00AE2B24" w:rsidRPr="00CF68BE" w:rsidRDefault="00AE2B24" w:rsidP="001A27A4"/>
        </w:tc>
      </w:tr>
      <w:tr w:rsidR="00CF68BE" w14:paraId="422D8B0A" w14:textId="77777777" w:rsidTr="002441E7">
        <w:tc>
          <w:tcPr>
            <w:tcW w:w="3114" w:type="dxa"/>
          </w:tcPr>
          <w:p w14:paraId="01A4DF24" w14:textId="77777777" w:rsidR="00CF68BE" w:rsidRDefault="002B58B3" w:rsidP="00F448F9">
            <w:r>
              <w:t>Faculty / Department</w:t>
            </w:r>
          </w:p>
          <w:p w14:paraId="2D111E2E" w14:textId="77777777" w:rsidR="002B58B3" w:rsidRPr="00CF68BE" w:rsidRDefault="002B58B3" w:rsidP="00F448F9">
            <w:r>
              <w:rPr>
                <w:color w:val="00B140"/>
                <w:sz w:val="14"/>
              </w:rPr>
              <w:t>Postgrad Research students only</w:t>
            </w:r>
          </w:p>
        </w:tc>
        <w:tc>
          <w:tcPr>
            <w:tcW w:w="6236" w:type="dxa"/>
            <w:gridSpan w:val="2"/>
          </w:tcPr>
          <w:p w14:paraId="04BF83BD" w14:textId="77777777" w:rsidR="00CF68BE" w:rsidRPr="00CF68BE" w:rsidRDefault="00CF68BE" w:rsidP="00F448F9"/>
        </w:tc>
      </w:tr>
      <w:tr w:rsidR="003C5F2E" w14:paraId="7612B69A" w14:textId="77777777" w:rsidTr="002441E7">
        <w:tc>
          <w:tcPr>
            <w:tcW w:w="3114" w:type="dxa"/>
          </w:tcPr>
          <w:p w14:paraId="683BE89E" w14:textId="77777777" w:rsidR="003C5F2E" w:rsidRDefault="003C5F2E" w:rsidP="003C5F2E">
            <w:r>
              <w:t>Research Masters / PhD</w:t>
            </w:r>
          </w:p>
          <w:p w14:paraId="5D57DFCC" w14:textId="77777777" w:rsidR="003C5F2E" w:rsidRDefault="003C5F2E" w:rsidP="003C5F2E">
            <w:r>
              <w:rPr>
                <w:color w:val="00B140"/>
                <w:sz w:val="14"/>
              </w:rPr>
              <w:t>Postgrad Research students only</w:t>
            </w:r>
          </w:p>
        </w:tc>
        <w:tc>
          <w:tcPr>
            <w:tcW w:w="6236" w:type="dxa"/>
            <w:gridSpan w:val="2"/>
          </w:tcPr>
          <w:p w14:paraId="0F316C41" w14:textId="77777777" w:rsidR="003C5F2E" w:rsidRPr="00CF68BE" w:rsidRDefault="003C5F2E" w:rsidP="00F448F9"/>
        </w:tc>
      </w:tr>
      <w:tr w:rsidR="00AD6603" w14:paraId="17A9213B" w14:textId="77777777" w:rsidTr="002441E7">
        <w:tc>
          <w:tcPr>
            <w:tcW w:w="3114" w:type="dxa"/>
          </w:tcPr>
          <w:p w14:paraId="46F42C9A" w14:textId="77777777" w:rsidR="00AD6603" w:rsidRDefault="00AD6603" w:rsidP="003C5F2E">
            <w:r>
              <w:t>Requested Leave Start Date</w:t>
            </w:r>
          </w:p>
          <w:p w14:paraId="205FF720" w14:textId="77777777" w:rsidR="00AD6603" w:rsidRDefault="00AD6603" w:rsidP="003C5F2E"/>
        </w:tc>
        <w:tc>
          <w:tcPr>
            <w:tcW w:w="6236" w:type="dxa"/>
            <w:gridSpan w:val="2"/>
          </w:tcPr>
          <w:p w14:paraId="1C983EAD" w14:textId="77777777" w:rsidR="00AD6603" w:rsidRPr="00CF68BE" w:rsidRDefault="00AD6603" w:rsidP="00F448F9"/>
        </w:tc>
      </w:tr>
      <w:tr w:rsidR="00AD6603" w14:paraId="78FEC85D" w14:textId="77777777" w:rsidTr="002441E7">
        <w:tc>
          <w:tcPr>
            <w:tcW w:w="3114" w:type="dxa"/>
          </w:tcPr>
          <w:p w14:paraId="4E6C989E" w14:textId="77777777" w:rsidR="00AD6603" w:rsidRDefault="00AD6603" w:rsidP="003C5F2E">
            <w:r>
              <w:t>Requested Leave End Date</w:t>
            </w:r>
          </w:p>
          <w:p w14:paraId="3727CA7A" w14:textId="77777777" w:rsidR="00AD6603" w:rsidRDefault="00AD6603" w:rsidP="003C5F2E"/>
        </w:tc>
        <w:tc>
          <w:tcPr>
            <w:tcW w:w="6236" w:type="dxa"/>
            <w:gridSpan w:val="2"/>
          </w:tcPr>
          <w:p w14:paraId="0C8F8570" w14:textId="77777777" w:rsidR="00AD6603" w:rsidRPr="00CF68BE" w:rsidRDefault="00AD6603" w:rsidP="00F448F9"/>
        </w:tc>
      </w:tr>
      <w:tr w:rsidR="001E2E90" w14:paraId="0A604586" w14:textId="77777777" w:rsidTr="001E2E90">
        <w:tc>
          <w:tcPr>
            <w:tcW w:w="3114" w:type="dxa"/>
          </w:tcPr>
          <w:p w14:paraId="61599E34" w14:textId="77777777" w:rsidR="001E2E90" w:rsidRDefault="001E2E90" w:rsidP="00AD6603">
            <w:r>
              <w:t>Are you in receipt of a Grant/Scholarship/Funding?</w:t>
            </w:r>
          </w:p>
          <w:p w14:paraId="46172BFF" w14:textId="77777777" w:rsidR="001E2E90" w:rsidRPr="00CF68BE" w:rsidRDefault="001E2E90" w:rsidP="00AD6603"/>
        </w:tc>
        <w:tc>
          <w:tcPr>
            <w:tcW w:w="1701" w:type="dxa"/>
          </w:tcPr>
          <w:p w14:paraId="01FFC030" w14:textId="77777777" w:rsidR="001E2E90" w:rsidRDefault="001E2E90" w:rsidP="001E2E90">
            <w:r>
              <w:t xml:space="preserve">Yes </w:t>
            </w:r>
            <w:sdt>
              <w:sdtPr>
                <w:id w:val="-1553000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B7CB027" w14:textId="77777777" w:rsidR="001E2E90" w:rsidRPr="00CF68BE" w:rsidRDefault="001E2E90" w:rsidP="001E2E90">
            <w:r>
              <w:t xml:space="preserve">No </w:t>
            </w:r>
            <w:sdt>
              <w:sdtPr>
                <w:id w:val="-1578503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4535" w:type="dxa"/>
          </w:tcPr>
          <w:p w14:paraId="097EA349" w14:textId="77777777" w:rsidR="001E2E90" w:rsidRDefault="001E2E90" w:rsidP="00F448F9">
            <w:r>
              <w:t>If yes, please advise Funding Source:</w:t>
            </w:r>
          </w:p>
          <w:p w14:paraId="5A4AED34" w14:textId="77777777" w:rsidR="001E2E90" w:rsidRDefault="003B0DBB" w:rsidP="001E2E90">
            <w:sdt>
              <w:sdtPr>
                <w:id w:val="575170964"/>
                <w14:checkbox>
                  <w14:checked w14:val="0"/>
                  <w14:checkedState w14:val="2612" w14:font="MS Gothic"/>
                  <w14:uncheckedState w14:val="2610" w14:font="MS Gothic"/>
                </w14:checkbox>
              </w:sdtPr>
              <w:sdtEndPr/>
              <w:sdtContent>
                <w:r w:rsidR="001E2E90">
                  <w:rPr>
                    <w:rFonts w:ascii="MS Gothic" w:eastAsia="MS Gothic" w:hAnsi="MS Gothic" w:hint="eastAsia"/>
                  </w:rPr>
                  <w:t>☐</w:t>
                </w:r>
              </w:sdtContent>
            </w:sdt>
            <w:r w:rsidR="001E2E90">
              <w:t xml:space="preserve">      US Title IV</w:t>
            </w:r>
            <w:r w:rsidR="00425C7F">
              <w:t xml:space="preserve"> </w:t>
            </w:r>
            <w:r w:rsidR="001E2E90">
              <w:t>Direct Loan Funding</w:t>
            </w:r>
          </w:p>
          <w:p w14:paraId="077ABAE3" w14:textId="77777777" w:rsidR="001E2E90" w:rsidRPr="00CF68BE" w:rsidRDefault="003B0DBB" w:rsidP="001E2E90">
            <w:sdt>
              <w:sdtPr>
                <w:id w:val="-1371682939"/>
                <w14:checkbox>
                  <w14:checked w14:val="0"/>
                  <w14:checkedState w14:val="2612" w14:font="MS Gothic"/>
                  <w14:uncheckedState w14:val="2610" w14:font="MS Gothic"/>
                </w14:checkbox>
              </w:sdtPr>
              <w:sdtEndPr/>
              <w:sdtContent>
                <w:r w:rsidR="001E2E90">
                  <w:rPr>
                    <w:rFonts w:ascii="MS Gothic" w:eastAsia="MS Gothic" w:hAnsi="MS Gothic" w:hint="eastAsia"/>
                  </w:rPr>
                  <w:t>☐</w:t>
                </w:r>
              </w:sdtContent>
            </w:sdt>
            <w:r w:rsidR="001E2E90">
              <w:t xml:space="preserve">      Other (please state details);</w:t>
            </w:r>
          </w:p>
        </w:tc>
      </w:tr>
      <w:tr w:rsidR="00AD6603" w14:paraId="7209F9A3" w14:textId="77777777" w:rsidTr="002441E7">
        <w:tc>
          <w:tcPr>
            <w:tcW w:w="3114" w:type="dxa"/>
          </w:tcPr>
          <w:p w14:paraId="2A57DBDB" w14:textId="77777777" w:rsidR="00AD6603" w:rsidRDefault="00AD6603" w:rsidP="00AD6603">
            <w:r w:rsidRPr="00CF68BE">
              <w:t>P</w:t>
            </w:r>
            <w:r>
              <w:t>lease state reasons for request:</w:t>
            </w:r>
          </w:p>
          <w:p w14:paraId="079A208D" w14:textId="77777777" w:rsidR="00AD6603" w:rsidRDefault="003773BD" w:rsidP="003773BD">
            <w:r>
              <w:rPr>
                <w:color w:val="00B140"/>
                <w:sz w:val="14"/>
              </w:rPr>
              <w:t>Please attach supporting documentation, if relevant</w:t>
            </w:r>
          </w:p>
        </w:tc>
        <w:tc>
          <w:tcPr>
            <w:tcW w:w="6236" w:type="dxa"/>
            <w:gridSpan w:val="2"/>
          </w:tcPr>
          <w:p w14:paraId="3EDF7958" w14:textId="77777777" w:rsidR="00AD6603" w:rsidRDefault="00AD6603" w:rsidP="00F448F9"/>
          <w:p w14:paraId="1E3F00AF" w14:textId="77777777" w:rsidR="001E2E90" w:rsidRPr="00CF68BE" w:rsidRDefault="001E2E90" w:rsidP="00F448F9"/>
        </w:tc>
      </w:tr>
      <w:tr w:rsidR="00AD6603" w14:paraId="796266A8" w14:textId="77777777" w:rsidTr="002441E7">
        <w:tc>
          <w:tcPr>
            <w:tcW w:w="3114" w:type="dxa"/>
          </w:tcPr>
          <w:p w14:paraId="03BAC7AC" w14:textId="77777777" w:rsidR="00AD6603" w:rsidRPr="00CF68BE" w:rsidRDefault="00AD6603" w:rsidP="00AD6603">
            <w:r>
              <w:t>If relevant, please indicate the start and end dates of any previous Leave of Absence granted:</w:t>
            </w:r>
          </w:p>
        </w:tc>
        <w:tc>
          <w:tcPr>
            <w:tcW w:w="6236" w:type="dxa"/>
            <w:gridSpan w:val="2"/>
          </w:tcPr>
          <w:p w14:paraId="2F8AC2DD" w14:textId="77777777" w:rsidR="00AD6603" w:rsidRPr="00CF68BE" w:rsidRDefault="00AD6603" w:rsidP="00F448F9"/>
        </w:tc>
      </w:tr>
    </w:tbl>
    <w:p w14:paraId="4F093B15" w14:textId="77777777" w:rsidR="00CB1C14" w:rsidRDefault="00CB1C14" w:rsidP="00F448F9"/>
    <w:p w14:paraId="302C7ECE" w14:textId="77777777" w:rsidR="00A80932" w:rsidRPr="0036524B" w:rsidRDefault="00A80932" w:rsidP="00A80932">
      <w:pPr>
        <w:jc w:val="center"/>
      </w:pPr>
      <w:r w:rsidRPr="0036524B">
        <w:rPr>
          <w:color w:val="00B140"/>
        </w:rPr>
        <w:t>Form must be signed by the following:</w:t>
      </w:r>
    </w:p>
    <w:p w14:paraId="36096713" w14:textId="77777777" w:rsidR="00A80932" w:rsidRDefault="00A80932" w:rsidP="00A80932"/>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33"/>
        <w:gridCol w:w="2775"/>
        <w:gridCol w:w="1842"/>
      </w:tblGrid>
      <w:tr w:rsidR="00A80932" w:rsidRPr="0036524B" w14:paraId="4C4353C7" w14:textId="77777777" w:rsidTr="00117B68">
        <w:tc>
          <w:tcPr>
            <w:tcW w:w="4733" w:type="dxa"/>
          </w:tcPr>
          <w:p w14:paraId="21C40D42" w14:textId="77777777" w:rsidR="00A80932" w:rsidRPr="0036524B" w:rsidRDefault="00A80932" w:rsidP="00117B68">
            <w:pPr>
              <w:rPr>
                <w:b/>
              </w:rPr>
            </w:pPr>
            <w:r w:rsidRPr="0036524B">
              <w:rPr>
                <w:b/>
              </w:rPr>
              <w:t>Print name</w:t>
            </w:r>
          </w:p>
        </w:tc>
        <w:tc>
          <w:tcPr>
            <w:tcW w:w="2775" w:type="dxa"/>
          </w:tcPr>
          <w:p w14:paraId="793D7025" w14:textId="77777777" w:rsidR="00A80932" w:rsidRPr="0036524B" w:rsidRDefault="00A80932" w:rsidP="00117B68">
            <w:pPr>
              <w:rPr>
                <w:b/>
              </w:rPr>
            </w:pPr>
            <w:r w:rsidRPr="0036524B">
              <w:rPr>
                <w:b/>
              </w:rPr>
              <w:t>Signature</w:t>
            </w:r>
          </w:p>
        </w:tc>
        <w:tc>
          <w:tcPr>
            <w:tcW w:w="1842" w:type="dxa"/>
          </w:tcPr>
          <w:p w14:paraId="45042D1C" w14:textId="77777777" w:rsidR="00A80932" w:rsidRPr="0036524B" w:rsidRDefault="00A80932" w:rsidP="00117B68">
            <w:pPr>
              <w:rPr>
                <w:b/>
              </w:rPr>
            </w:pPr>
            <w:r w:rsidRPr="0036524B">
              <w:rPr>
                <w:b/>
              </w:rPr>
              <w:t>Date:</w:t>
            </w:r>
          </w:p>
        </w:tc>
      </w:tr>
      <w:tr w:rsidR="00A80932" w:rsidRPr="0036524B" w14:paraId="5518904D" w14:textId="77777777" w:rsidTr="00117B68">
        <w:tc>
          <w:tcPr>
            <w:tcW w:w="4733" w:type="dxa"/>
          </w:tcPr>
          <w:p w14:paraId="4DF1D382" w14:textId="77777777" w:rsidR="00A80932" w:rsidRDefault="00A80932" w:rsidP="00A80932">
            <w:r>
              <w:t>Candidate:</w:t>
            </w:r>
          </w:p>
          <w:p w14:paraId="514BF060" w14:textId="77777777" w:rsidR="00A80932" w:rsidRPr="0036524B" w:rsidRDefault="00A80932" w:rsidP="00117B68">
            <w:pPr>
              <w:rPr>
                <w:b/>
              </w:rPr>
            </w:pPr>
          </w:p>
        </w:tc>
        <w:tc>
          <w:tcPr>
            <w:tcW w:w="2775" w:type="dxa"/>
          </w:tcPr>
          <w:p w14:paraId="69517E05" w14:textId="77777777" w:rsidR="00A80932" w:rsidRPr="0036524B" w:rsidRDefault="00A80932" w:rsidP="00117B68">
            <w:pPr>
              <w:rPr>
                <w:b/>
              </w:rPr>
            </w:pPr>
          </w:p>
        </w:tc>
        <w:tc>
          <w:tcPr>
            <w:tcW w:w="1842" w:type="dxa"/>
          </w:tcPr>
          <w:p w14:paraId="765C7C46" w14:textId="77777777" w:rsidR="00A80932" w:rsidRPr="0036524B" w:rsidRDefault="00A80932" w:rsidP="00117B68">
            <w:pPr>
              <w:rPr>
                <w:b/>
              </w:rPr>
            </w:pPr>
          </w:p>
        </w:tc>
      </w:tr>
      <w:tr w:rsidR="00A80932" w:rsidRPr="0036524B" w14:paraId="03D27A87" w14:textId="77777777" w:rsidTr="00117B68">
        <w:tc>
          <w:tcPr>
            <w:tcW w:w="4733" w:type="dxa"/>
          </w:tcPr>
          <w:p w14:paraId="2A64B204" w14:textId="77777777" w:rsidR="00A80932" w:rsidRDefault="00A80932" w:rsidP="00A80932">
            <w:r>
              <w:t>Primary Supervisor:</w:t>
            </w:r>
          </w:p>
          <w:p w14:paraId="740E0756" w14:textId="359C8856" w:rsidR="00A80932" w:rsidRPr="0036524B" w:rsidRDefault="00A80932" w:rsidP="00A80932">
            <w:pPr>
              <w:rPr>
                <w:b/>
              </w:rPr>
            </w:pPr>
          </w:p>
        </w:tc>
        <w:tc>
          <w:tcPr>
            <w:tcW w:w="2775" w:type="dxa"/>
          </w:tcPr>
          <w:p w14:paraId="593C5DCF" w14:textId="77777777" w:rsidR="00A80932" w:rsidRPr="0036524B" w:rsidRDefault="00A80932" w:rsidP="00117B68">
            <w:pPr>
              <w:rPr>
                <w:b/>
              </w:rPr>
            </w:pPr>
          </w:p>
        </w:tc>
        <w:tc>
          <w:tcPr>
            <w:tcW w:w="1842" w:type="dxa"/>
          </w:tcPr>
          <w:p w14:paraId="7BE7B9DE" w14:textId="77777777" w:rsidR="00A80932" w:rsidRPr="0036524B" w:rsidRDefault="00A80932" w:rsidP="00117B68">
            <w:pPr>
              <w:rPr>
                <w:b/>
              </w:rPr>
            </w:pPr>
          </w:p>
        </w:tc>
      </w:tr>
      <w:tr w:rsidR="00A80932" w:rsidRPr="0036524B" w14:paraId="307735FC" w14:textId="77777777" w:rsidTr="00117B68">
        <w:tc>
          <w:tcPr>
            <w:tcW w:w="4733" w:type="dxa"/>
          </w:tcPr>
          <w:p w14:paraId="3CB350B4" w14:textId="77777777" w:rsidR="00A80932" w:rsidRDefault="00A80932" w:rsidP="00A80932">
            <w:r>
              <w:t>Head of Department:</w:t>
            </w:r>
          </w:p>
          <w:p w14:paraId="462BE40E" w14:textId="51272C59" w:rsidR="00A80932" w:rsidRPr="0036524B" w:rsidRDefault="00A80932" w:rsidP="00A80932">
            <w:pPr>
              <w:rPr>
                <w:b/>
              </w:rPr>
            </w:pPr>
          </w:p>
        </w:tc>
        <w:tc>
          <w:tcPr>
            <w:tcW w:w="2775" w:type="dxa"/>
          </w:tcPr>
          <w:p w14:paraId="1CD8BEAF" w14:textId="77777777" w:rsidR="00A80932" w:rsidRPr="0036524B" w:rsidRDefault="00A80932" w:rsidP="00117B68">
            <w:pPr>
              <w:rPr>
                <w:b/>
              </w:rPr>
            </w:pPr>
          </w:p>
        </w:tc>
        <w:tc>
          <w:tcPr>
            <w:tcW w:w="1842" w:type="dxa"/>
          </w:tcPr>
          <w:p w14:paraId="421811FF" w14:textId="77777777" w:rsidR="00A80932" w:rsidRPr="0036524B" w:rsidRDefault="00A80932" w:rsidP="00117B68">
            <w:pPr>
              <w:rPr>
                <w:b/>
              </w:rPr>
            </w:pPr>
          </w:p>
        </w:tc>
      </w:tr>
    </w:tbl>
    <w:p w14:paraId="685ECFEC" w14:textId="77777777" w:rsidR="00CB1C14" w:rsidRPr="00CF68BE" w:rsidRDefault="00CB1C14" w:rsidP="00F448F9">
      <w:pPr>
        <w:rPr>
          <w:sz w:val="24"/>
        </w:rPr>
      </w:pPr>
    </w:p>
    <w:p w14:paraId="185B8699" w14:textId="77777777" w:rsidR="00CB1C14" w:rsidRDefault="00CB1C14" w:rsidP="00F448F9"/>
    <w:p w14:paraId="0A476AB6" w14:textId="77777777" w:rsidR="00C5773F" w:rsidRDefault="00C5773F" w:rsidP="00F448F9"/>
    <w:p w14:paraId="70D57466" w14:textId="77777777" w:rsidR="00AD6603" w:rsidRDefault="00AD6603">
      <w:pPr>
        <w:spacing w:line="240" w:lineRule="auto"/>
        <w:rPr>
          <w:color w:val="005844"/>
        </w:rPr>
      </w:pPr>
    </w:p>
    <w:p w14:paraId="47DF544E" w14:textId="77777777" w:rsidR="00B41755" w:rsidRDefault="008A704C" w:rsidP="008A704C">
      <w:pPr>
        <w:pStyle w:val="Heading2"/>
        <w:rPr>
          <w:color w:val="005844"/>
          <w:sz w:val="20"/>
        </w:rPr>
      </w:pPr>
      <w:r w:rsidRPr="00484B8A">
        <w:rPr>
          <w:color w:val="005844"/>
          <w:sz w:val="20"/>
        </w:rPr>
        <w:t>P</w:t>
      </w:r>
      <w:r>
        <w:rPr>
          <w:color w:val="005844"/>
          <w:sz w:val="20"/>
        </w:rPr>
        <w:t>art 2 (Optional)</w:t>
      </w:r>
      <w:r w:rsidRPr="00484B8A">
        <w:rPr>
          <w:color w:val="005844"/>
          <w:sz w:val="20"/>
        </w:rPr>
        <w:t xml:space="preserve">: </w:t>
      </w:r>
      <w:r>
        <w:rPr>
          <w:color w:val="005844"/>
          <w:sz w:val="20"/>
        </w:rPr>
        <w:t>Student Counsellor Comments</w:t>
      </w:r>
    </w:p>
    <w:p w14:paraId="5DB219DD" w14:textId="77777777" w:rsidR="008A704C" w:rsidRPr="00867C99" w:rsidRDefault="008A704C" w:rsidP="008A704C">
      <w:pPr>
        <w:jc w:val="center"/>
        <w:rPr>
          <w:color w:val="808080" w:themeColor="background1" w:themeShade="80"/>
          <w:sz w:val="16"/>
        </w:rPr>
      </w:pPr>
      <w:r w:rsidRPr="00867C99">
        <w:rPr>
          <w:color w:val="808080" w:themeColor="background1" w:themeShade="80"/>
          <w:sz w:val="16"/>
        </w:rPr>
        <w:t xml:space="preserve">This section is optional </w:t>
      </w:r>
      <w:r>
        <w:rPr>
          <w:color w:val="808080" w:themeColor="background1" w:themeShade="80"/>
          <w:sz w:val="16"/>
        </w:rPr>
        <w:t>for those who wish to</w:t>
      </w:r>
      <w:r w:rsidRPr="00867C99">
        <w:rPr>
          <w:color w:val="808080" w:themeColor="background1" w:themeShade="80"/>
          <w:sz w:val="16"/>
        </w:rPr>
        <w:t xml:space="preserve"> request the Student Counsellor to comment con</w:t>
      </w:r>
      <w:r w:rsidR="00D04AFD">
        <w:rPr>
          <w:color w:val="808080" w:themeColor="background1" w:themeShade="80"/>
          <w:sz w:val="16"/>
        </w:rPr>
        <w:t>fidentially on your application.</w:t>
      </w:r>
    </w:p>
    <w:p w14:paraId="149711D9" w14:textId="77777777" w:rsidR="00F20223" w:rsidRDefault="00F20223" w:rsidP="00F448F9"/>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941"/>
        <w:gridCol w:w="2409"/>
      </w:tblGrid>
      <w:tr w:rsidR="008E08FC" w:rsidRPr="00C5773F" w14:paraId="60893A00" w14:textId="77777777" w:rsidTr="00AB4601">
        <w:tc>
          <w:tcPr>
            <w:tcW w:w="9350" w:type="dxa"/>
            <w:gridSpan w:val="2"/>
          </w:tcPr>
          <w:p w14:paraId="02946E27" w14:textId="77777777" w:rsidR="006E70A8" w:rsidRDefault="008A704C" w:rsidP="006E70A8">
            <w:pPr>
              <w:rPr>
                <w:color w:val="808080" w:themeColor="background1" w:themeShade="80"/>
                <w:sz w:val="16"/>
              </w:rPr>
            </w:pPr>
            <w:r>
              <w:t>Counsellor comments:</w:t>
            </w:r>
          </w:p>
          <w:p w14:paraId="13528A1D" w14:textId="77777777" w:rsidR="006E70A8" w:rsidRPr="00257E53" w:rsidRDefault="006E70A8" w:rsidP="006E70A8">
            <w:pPr>
              <w:rPr>
                <w:color w:val="808080" w:themeColor="background1" w:themeShade="80"/>
                <w:sz w:val="16"/>
              </w:rPr>
            </w:pPr>
          </w:p>
        </w:tc>
      </w:tr>
      <w:tr w:rsidR="006E70A8" w14:paraId="44C0DD70" w14:textId="77777777" w:rsidTr="006E70A8">
        <w:tc>
          <w:tcPr>
            <w:tcW w:w="6941" w:type="dxa"/>
          </w:tcPr>
          <w:p w14:paraId="0B82FD13" w14:textId="77777777" w:rsidR="006E70A8" w:rsidRDefault="006E70A8" w:rsidP="002F39E6">
            <w:r>
              <w:t>Counsellor signature:</w:t>
            </w:r>
          </w:p>
          <w:p w14:paraId="3B338B08" w14:textId="77777777" w:rsidR="006E70A8" w:rsidRDefault="006E70A8" w:rsidP="002F39E6"/>
        </w:tc>
        <w:tc>
          <w:tcPr>
            <w:tcW w:w="2409" w:type="dxa"/>
          </w:tcPr>
          <w:p w14:paraId="43699689" w14:textId="77777777" w:rsidR="006E70A8" w:rsidRDefault="006E70A8" w:rsidP="002F39E6">
            <w:r>
              <w:t>Date:</w:t>
            </w:r>
          </w:p>
        </w:tc>
      </w:tr>
    </w:tbl>
    <w:p w14:paraId="35FBD918" w14:textId="77777777" w:rsidR="008E08FC" w:rsidRDefault="008E08FC" w:rsidP="00F448F9"/>
    <w:p w14:paraId="19C44B88" w14:textId="77777777" w:rsidR="008110B4" w:rsidRDefault="008110B4" w:rsidP="00F448F9"/>
    <w:p w14:paraId="1A9263C5" w14:textId="77777777" w:rsidR="00D750F8" w:rsidRDefault="00D750F8" w:rsidP="00F448F9"/>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942"/>
      </w:tblGrid>
      <w:tr w:rsidR="00D750F8" w:rsidRPr="00C5773F" w14:paraId="34FF674A" w14:textId="77777777" w:rsidTr="00D750F8">
        <w:trPr>
          <w:jc w:val="center"/>
        </w:trPr>
        <w:tc>
          <w:tcPr>
            <w:tcW w:w="7942" w:type="dxa"/>
          </w:tcPr>
          <w:p w14:paraId="7D0A3B5A" w14:textId="77777777" w:rsidR="00D750F8" w:rsidRDefault="00D750F8" w:rsidP="00D750F8">
            <w:pPr>
              <w:jc w:val="center"/>
              <w:rPr>
                <w:color w:val="00B140"/>
              </w:rPr>
            </w:pPr>
          </w:p>
          <w:p w14:paraId="0C93F425" w14:textId="77777777" w:rsidR="00D750F8" w:rsidRDefault="00D750F8" w:rsidP="00D750F8">
            <w:pPr>
              <w:jc w:val="center"/>
              <w:rPr>
                <w:color w:val="00B140"/>
              </w:rPr>
            </w:pPr>
            <w:r>
              <w:rPr>
                <w:color w:val="00B140"/>
              </w:rPr>
              <w:t>How to submit form:</w:t>
            </w:r>
          </w:p>
          <w:p w14:paraId="2309DA14" w14:textId="6333CE1F" w:rsidR="00D750F8" w:rsidRPr="001543C3" w:rsidRDefault="001543C3" w:rsidP="001543C3">
            <w:pPr>
              <w:jc w:val="center"/>
              <w:rPr>
                <w:rStyle w:val="Hyperlink"/>
                <w:color w:val="auto"/>
                <w:u w:val="none"/>
              </w:rPr>
            </w:pPr>
            <w:r w:rsidRPr="001543C3">
              <w:rPr>
                <w:color w:val="808080" w:themeColor="background1" w:themeShade="80"/>
                <w:sz w:val="18"/>
              </w:rPr>
              <w:t>P</w:t>
            </w:r>
            <w:r w:rsidR="00D750F8" w:rsidRPr="001543C3">
              <w:rPr>
                <w:color w:val="808080" w:themeColor="background1" w:themeShade="80"/>
                <w:sz w:val="18"/>
              </w:rPr>
              <w:t>lease submit this for</w:t>
            </w:r>
            <w:r>
              <w:rPr>
                <w:color w:val="808080" w:themeColor="background1" w:themeShade="80"/>
                <w:sz w:val="18"/>
              </w:rPr>
              <w:t>m</w:t>
            </w:r>
            <w:r w:rsidR="00D750F8" w:rsidRPr="001543C3">
              <w:rPr>
                <w:color w:val="808080" w:themeColor="background1" w:themeShade="80"/>
                <w:sz w:val="18"/>
              </w:rPr>
              <w:t xml:space="preserve"> to Academic Registry via </w:t>
            </w:r>
            <w:hyperlink r:id="rId11" w:history="1">
              <w:r w:rsidR="00D750F8" w:rsidRPr="001543C3">
                <w:rPr>
                  <w:rStyle w:val="Hyperlink"/>
                  <w:sz w:val="18"/>
                </w:rPr>
                <w:t>Student Hub Online.</w:t>
              </w:r>
            </w:hyperlink>
            <w:r w:rsidR="003B0DBB">
              <w:rPr>
                <w:rStyle w:val="Hyperlink"/>
                <w:sz w:val="18"/>
              </w:rPr>
              <w:t xml:space="preserve"> </w:t>
            </w:r>
          </w:p>
          <w:p w14:paraId="4BFFF24E" w14:textId="77777777" w:rsidR="00D750F8" w:rsidRPr="00257E53" w:rsidRDefault="00D750F8" w:rsidP="001543C3">
            <w:pPr>
              <w:pStyle w:val="ListParagraph"/>
              <w:rPr>
                <w:color w:val="808080" w:themeColor="background1" w:themeShade="80"/>
                <w:sz w:val="16"/>
              </w:rPr>
            </w:pPr>
          </w:p>
        </w:tc>
      </w:tr>
    </w:tbl>
    <w:p w14:paraId="452A4A43" w14:textId="77777777" w:rsidR="00D750F8" w:rsidRDefault="00D750F8" w:rsidP="00F448F9"/>
    <w:p w14:paraId="026FD804" w14:textId="77777777" w:rsidR="00D750F8" w:rsidRDefault="00D750F8" w:rsidP="00F448F9"/>
    <w:p w14:paraId="17BEC59B" w14:textId="77777777" w:rsidR="00665FFF" w:rsidRDefault="00F12017" w:rsidP="00665FFF">
      <w:pPr>
        <w:pStyle w:val="Heading2"/>
        <w:rPr>
          <w:color w:val="A6A6A6" w:themeColor="background1" w:themeShade="A6"/>
          <w:sz w:val="20"/>
        </w:rPr>
      </w:pPr>
      <w:r>
        <w:rPr>
          <w:color w:val="A6A6A6" w:themeColor="background1" w:themeShade="A6"/>
          <w:sz w:val="20"/>
        </w:rPr>
        <w:t xml:space="preserve">Academic Registry </w:t>
      </w:r>
      <w:r w:rsidR="00665FFF" w:rsidRPr="00B258A4">
        <w:rPr>
          <w:color w:val="A6A6A6" w:themeColor="background1" w:themeShade="A6"/>
          <w:sz w:val="20"/>
        </w:rPr>
        <w:t>Office Use Only</w:t>
      </w:r>
    </w:p>
    <w:p w14:paraId="0CAF8EFA" w14:textId="77777777" w:rsidR="00F448F9" w:rsidRDefault="00F448F9" w:rsidP="00F448F9">
      <w:pPr>
        <w:rPr>
          <w:color w:val="00B140"/>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2127"/>
      </w:tblGrid>
      <w:tr w:rsidR="0087721E" w14:paraId="232765C2" w14:textId="77777777" w:rsidTr="0087721E">
        <w:trPr>
          <w:jc w:val="center"/>
        </w:trPr>
        <w:tc>
          <w:tcPr>
            <w:tcW w:w="1696" w:type="dxa"/>
          </w:tcPr>
          <w:p w14:paraId="460CB1C3" w14:textId="77777777" w:rsidR="0087721E" w:rsidRPr="0087721E" w:rsidRDefault="0087721E" w:rsidP="0087721E">
            <w:pPr>
              <w:spacing w:line="240" w:lineRule="auto"/>
              <w:rPr>
                <w:color w:val="A6A6A6" w:themeColor="background1" w:themeShade="A6"/>
              </w:rPr>
            </w:pPr>
            <w:r w:rsidRPr="00B258A4">
              <w:rPr>
                <w:color w:val="A6A6A6" w:themeColor="background1" w:themeShade="A6"/>
              </w:rPr>
              <w:t>Rec’d AR</w:t>
            </w:r>
          </w:p>
        </w:tc>
        <w:tc>
          <w:tcPr>
            <w:tcW w:w="2127" w:type="dxa"/>
          </w:tcPr>
          <w:p w14:paraId="700C4E5E" w14:textId="77777777" w:rsidR="0087721E" w:rsidRDefault="0087721E" w:rsidP="0087721E">
            <w:pPr>
              <w:spacing w:line="240" w:lineRule="auto"/>
            </w:pPr>
          </w:p>
        </w:tc>
      </w:tr>
      <w:tr w:rsidR="0087721E" w14:paraId="24D18168" w14:textId="77777777" w:rsidTr="0087721E">
        <w:trPr>
          <w:jc w:val="center"/>
        </w:trPr>
        <w:tc>
          <w:tcPr>
            <w:tcW w:w="1696" w:type="dxa"/>
          </w:tcPr>
          <w:p w14:paraId="397795D3" w14:textId="77777777" w:rsidR="0087721E" w:rsidRPr="00B258A4" w:rsidRDefault="0087721E" w:rsidP="0087721E">
            <w:pPr>
              <w:spacing w:line="240" w:lineRule="auto"/>
              <w:rPr>
                <w:color w:val="A6A6A6" w:themeColor="background1" w:themeShade="A6"/>
              </w:rPr>
            </w:pPr>
            <w:r w:rsidRPr="00B258A4">
              <w:rPr>
                <w:color w:val="A6A6A6" w:themeColor="background1" w:themeShade="A6"/>
              </w:rPr>
              <w:t>Reply</w:t>
            </w:r>
          </w:p>
        </w:tc>
        <w:tc>
          <w:tcPr>
            <w:tcW w:w="2127" w:type="dxa"/>
          </w:tcPr>
          <w:p w14:paraId="3BBB8B08" w14:textId="77777777" w:rsidR="0087721E" w:rsidRPr="00B258A4" w:rsidRDefault="0087721E" w:rsidP="0087721E">
            <w:pPr>
              <w:spacing w:line="240" w:lineRule="auto"/>
              <w:rPr>
                <w:color w:val="A6A6A6" w:themeColor="background1" w:themeShade="A6"/>
              </w:rPr>
            </w:pPr>
          </w:p>
        </w:tc>
      </w:tr>
      <w:tr w:rsidR="0087721E" w14:paraId="1EBBF25A" w14:textId="77777777" w:rsidTr="0087721E">
        <w:trPr>
          <w:jc w:val="center"/>
        </w:trPr>
        <w:tc>
          <w:tcPr>
            <w:tcW w:w="1696" w:type="dxa"/>
          </w:tcPr>
          <w:p w14:paraId="145E41E9" w14:textId="77777777" w:rsidR="0087721E" w:rsidRPr="00B258A4" w:rsidRDefault="0087721E" w:rsidP="0087721E">
            <w:pPr>
              <w:spacing w:line="240" w:lineRule="auto"/>
              <w:rPr>
                <w:color w:val="A6A6A6" w:themeColor="background1" w:themeShade="A6"/>
              </w:rPr>
            </w:pPr>
            <w:r w:rsidRPr="00B258A4">
              <w:rPr>
                <w:color w:val="A6A6A6" w:themeColor="background1" w:themeShade="A6"/>
              </w:rPr>
              <w:t>SI u/d</w:t>
            </w:r>
          </w:p>
        </w:tc>
        <w:tc>
          <w:tcPr>
            <w:tcW w:w="2127" w:type="dxa"/>
          </w:tcPr>
          <w:p w14:paraId="7F1333EC" w14:textId="77777777" w:rsidR="0087721E" w:rsidRPr="00B258A4" w:rsidRDefault="0087721E" w:rsidP="0087721E">
            <w:pPr>
              <w:spacing w:line="240" w:lineRule="auto"/>
              <w:rPr>
                <w:color w:val="A6A6A6" w:themeColor="background1" w:themeShade="A6"/>
              </w:rPr>
            </w:pPr>
          </w:p>
        </w:tc>
      </w:tr>
      <w:tr w:rsidR="0087721E" w14:paraId="576D1C5D" w14:textId="77777777" w:rsidTr="0087721E">
        <w:trPr>
          <w:jc w:val="center"/>
        </w:trPr>
        <w:tc>
          <w:tcPr>
            <w:tcW w:w="1696" w:type="dxa"/>
          </w:tcPr>
          <w:p w14:paraId="2B4D25DD" w14:textId="77777777" w:rsidR="0087721E" w:rsidRPr="00B258A4" w:rsidRDefault="0087721E" w:rsidP="0087721E">
            <w:pPr>
              <w:spacing w:line="240" w:lineRule="auto"/>
              <w:rPr>
                <w:color w:val="A6A6A6" w:themeColor="background1" w:themeShade="A6"/>
              </w:rPr>
            </w:pPr>
            <w:r>
              <w:rPr>
                <w:color w:val="A6A6A6" w:themeColor="background1" w:themeShade="A6"/>
              </w:rPr>
              <w:t>Grant</w:t>
            </w:r>
          </w:p>
        </w:tc>
        <w:tc>
          <w:tcPr>
            <w:tcW w:w="2127" w:type="dxa"/>
          </w:tcPr>
          <w:p w14:paraId="49B2477B" w14:textId="77777777" w:rsidR="0087721E" w:rsidRPr="00B258A4" w:rsidRDefault="0087721E" w:rsidP="0087721E">
            <w:pPr>
              <w:spacing w:line="240" w:lineRule="auto"/>
              <w:rPr>
                <w:color w:val="A6A6A6" w:themeColor="background1" w:themeShade="A6"/>
              </w:rPr>
            </w:pPr>
          </w:p>
        </w:tc>
      </w:tr>
    </w:tbl>
    <w:p w14:paraId="0FE5FE18" w14:textId="77777777" w:rsidR="005C2C43" w:rsidRDefault="005C2C43" w:rsidP="00F448F9">
      <w:pPr>
        <w:rPr>
          <w:color w:val="00B140"/>
        </w:rPr>
      </w:pPr>
    </w:p>
    <w:p w14:paraId="05519E30" w14:textId="77777777" w:rsidR="00F448F9" w:rsidRDefault="00F448F9" w:rsidP="00F448F9">
      <w:pPr>
        <w:pStyle w:val="Heading2"/>
      </w:pPr>
    </w:p>
    <w:p w14:paraId="272E4525" w14:textId="77777777" w:rsidR="008A704C" w:rsidRDefault="008A704C">
      <w:pPr>
        <w:spacing w:line="240" w:lineRule="auto"/>
        <w:rPr>
          <w:color w:val="005844"/>
        </w:rPr>
      </w:pPr>
    </w:p>
    <w:p w14:paraId="351F6EA4" w14:textId="66DD3BC1" w:rsidR="00833CA7" w:rsidRPr="00484B8A" w:rsidRDefault="00F16572" w:rsidP="00F448F9">
      <w:pPr>
        <w:pStyle w:val="Heading2"/>
        <w:rPr>
          <w:color w:val="005844"/>
          <w:sz w:val="20"/>
        </w:rPr>
      </w:pPr>
      <w:r>
        <w:rPr>
          <w:color w:val="005844"/>
          <w:sz w:val="20"/>
        </w:rPr>
        <w:t>Part 3</w:t>
      </w:r>
      <w:r w:rsidR="00833CA7" w:rsidRPr="00484B8A">
        <w:rPr>
          <w:color w:val="005844"/>
          <w:sz w:val="20"/>
        </w:rPr>
        <w:t xml:space="preserve">: </w:t>
      </w:r>
      <w:r>
        <w:rPr>
          <w:color w:val="005844"/>
          <w:sz w:val="20"/>
        </w:rPr>
        <w:t>Postgraduate Research Committee Recommendation</w:t>
      </w:r>
    </w:p>
    <w:p w14:paraId="11E44706" w14:textId="77777777" w:rsidR="00541A68" w:rsidRDefault="00541A68" w:rsidP="00F448F9"/>
    <w:p w14:paraId="0122D654" w14:textId="77777777" w:rsidR="00541A68" w:rsidRPr="009B6871" w:rsidRDefault="00541A68" w:rsidP="00F448F9"/>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58"/>
        <w:gridCol w:w="2692"/>
      </w:tblGrid>
      <w:tr w:rsidR="00E45A61" w14:paraId="11B064CF" w14:textId="77777777" w:rsidTr="008110B4">
        <w:tc>
          <w:tcPr>
            <w:tcW w:w="6658" w:type="dxa"/>
          </w:tcPr>
          <w:p w14:paraId="308507FE" w14:textId="77777777" w:rsidR="00E45A61" w:rsidRDefault="00E45A61" w:rsidP="00F448F9">
            <w:r>
              <w:t>Has LOA been granted?</w:t>
            </w:r>
          </w:p>
        </w:tc>
        <w:tc>
          <w:tcPr>
            <w:tcW w:w="2692" w:type="dxa"/>
          </w:tcPr>
          <w:p w14:paraId="7A906CF1" w14:textId="77777777" w:rsidR="00E45A61" w:rsidRDefault="00E45A61" w:rsidP="00F448F9"/>
        </w:tc>
      </w:tr>
      <w:tr w:rsidR="00833CA7" w14:paraId="46B2991D" w14:textId="77777777" w:rsidTr="008110B4">
        <w:tc>
          <w:tcPr>
            <w:tcW w:w="6658" w:type="dxa"/>
          </w:tcPr>
          <w:p w14:paraId="37180FD3" w14:textId="77777777" w:rsidR="00833CA7" w:rsidRPr="00CF68BE" w:rsidRDefault="00833CA7" w:rsidP="00F448F9">
            <w:r>
              <w:t>Leave Start Date</w:t>
            </w:r>
          </w:p>
        </w:tc>
        <w:tc>
          <w:tcPr>
            <w:tcW w:w="2692" w:type="dxa"/>
          </w:tcPr>
          <w:p w14:paraId="3123D517" w14:textId="77777777" w:rsidR="00833CA7" w:rsidRDefault="00833CA7" w:rsidP="00F448F9"/>
        </w:tc>
      </w:tr>
      <w:tr w:rsidR="00833CA7" w14:paraId="734BB73C" w14:textId="77777777" w:rsidTr="008110B4">
        <w:tc>
          <w:tcPr>
            <w:tcW w:w="6658" w:type="dxa"/>
          </w:tcPr>
          <w:p w14:paraId="4CA8CB7F" w14:textId="77777777" w:rsidR="00833CA7" w:rsidRPr="00CF68BE" w:rsidRDefault="00833CA7" w:rsidP="00F448F9">
            <w:r>
              <w:t>Leave End Date</w:t>
            </w:r>
          </w:p>
        </w:tc>
        <w:tc>
          <w:tcPr>
            <w:tcW w:w="2692" w:type="dxa"/>
          </w:tcPr>
          <w:p w14:paraId="02939870" w14:textId="77777777" w:rsidR="00833CA7" w:rsidRDefault="00833CA7" w:rsidP="00F448F9"/>
        </w:tc>
      </w:tr>
      <w:tr w:rsidR="00833CA7" w14:paraId="0F12C58D" w14:textId="77777777" w:rsidTr="008110B4">
        <w:tc>
          <w:tcPr>
            <w:tcW w:w="6658" w:type="dxa"/>
          </w:tcPr>
          <w:p w14:paraId="3AC15BA1" w14:textId="77777777" w:rsidR="00833CA7" w:rsidRDefault="005C2C43" w:rsidP="00F448F9">
            <w:r>
              <w:t>Year &amp; Semester of Study on Re-entry</w:t>
            </w:r>
          </w:p>
          <w:p w14:paraId="26E5105F" w14:textId="77777777" w:rsidR="005C2C43" w:rsidRPr="00E45A61" w:rsidRDefault="005C2C43" w:rsidP="00F448F9">
            <w:r w:rsidRPr="00E45A61">
              <w:rPr>
                <w:color w:val="00B140"/>
                <w:sz w:val="16"/>
              </w:rPr>
              <w:t>(E.g. Year 2, Semester 2)</w:t>
            </w:r>
          </w:p>
        </w:tc>
        <w:tc>
          <w:tcPr>
            <w:tcW w:w="2692" w:type="dxa"/>
          </w:tcPr>
          <w:p w14:paraId="3CB1E108" w14:textId="77777777" w:rsidR="00833CA7" w:rsidRDefault="00833CA7" w:rsidP="00F448F9"/>
        </w:tc>
      </w:tr>
      <w:tr w:rsidR="00833CA7" w14:paraId="0A07BFF9" w14:textId="77777777" w:rsidTr="008110B4">
        <w:tc>
          <w:tcPr>
            <w:tcW w:w="9350" w:type="dxa"/>
            <w:gridSpan w:val="2"/>
          </w:tcPr>
          <w:p w14:paraId="5E317D4D" w14:textId="77777777" w:rsidR="00833CA7" w:rsidRDefault="005C2C43" w:rsidP="00F448F9">
            <w:r>
              <w:t>Comments:</w:t>
            </w:r>
          </w:p>
          <w:p w14:paraId="2BA0CCF7" w14:textId="77777777" w:rsidR="00833CA7" w:rsidRPr="00CF68BE" w:rsidRDefault="00833CA7" w:rsidP="00F448F9"/>
          <w:p w14:paraId="52E3D8FA" w14:textId="77777777" w:rsidR="00833CA7" w:rsidRPr="00CF68BE" w:rsidRDefault="00833CA7" w:rsidP="00F448F9"/>
        </w:tc>
      </w:tr>
      <w:tr w:rsidR="00E45A61" w14:paraId="332988DF" w14:textId="77777777" w:rsidTr="008110B4">
        <w:tc>
          <w:tcPr>
            <w:tcW w:w="9350" w:type="dxa"/>
            <w:gridSpan w:val="2"/>
          </w:tcPr>
          <w:p w14:paraId="665C5C11" w14:textId="77777777" w:rsidR="00E45A61" w:rsidRDefault="00E45A61" w:rsidP="00F448F9">
            <w:r>
              <w:t>If LOA has not been granted, please state reasons:</w:t>
            </w:r>
          </w:p>
          <w:p w14:paraId="0044E341" w14:textId="77777777" w:rsidR="00E45A61" w:rsidRDefault="00E45A61" w:rsidP="00F448F9"/>
          <w:p w14:paraId="6DCED761" w14:textId="77777777" w:rsidR="00E45A61" w:rsidRDefault="00E45A61" w:rsidP="00F448F9"/>
        </w:tc>
      </w:tr>
      <w:tr w:rsidR="00441A57" w14:paraId="47115816" w14:textId="77777777" w:rsidTr="008110B4">
        <w:tc>
          <w:tcPr>
            <w:tcW w:w="6658" w:type="dxa"/>
          </w:tcPr>
          <w:p w14:paraId="22791F76" w14:textId="45AE39B8" w:rsidR="00441A57" w:rsidRDefault="00430BA9" w:rsidP="002F39E6">
            <w:r>
              <w:t>Associate Vice President Doctoral College</w:t>
            </w:r>
            <w:r w:rsidR="00441A57">
              <w:t xml:space="preserve"> signature</w:t>
            </w:r>
          </w:p>
          <w:p w14:paraId="1BB8B3A8" w14:textId="77777777" w:rsidR="00441A57" w:rsidRDefault="00441A57" w:rsidP="002F39E6">
            <w:r>
              <w:rPr>
                <w:color w:val="00B140"/>
                <w:sz w:val="14"/>
              </w:rPr>
              <w:t>Postgrad Research applications only</w:t>
            </w:r>
          </w:p>
        </w:tc>
        <w:tc>
          <w:tcPr>
            <w:tcW w:w="2692" w:type="dxa"/>
          </w:tcPr>
          <w:p w14:paraId="17D0F9F1" w14:textId="2972E106" w:rsidR="00441A57" w:rsidRDefault="005E161F" w:rsidP="002F39E6">
            <w:r>
              <w:t>Date:</w:t>
            </w:r>
          </w:p>
        </w:tc>
      </w:tr>
    </w:tbl>
    <w:p w14:paraId="7F6D0D0B" w14:textId="77777777" w:rsidR="00045995" w:rsidRDefault="00045995" w:rsidP="00F448F9"/>
    <w:p w14:paraId="159A6306" w14:textId="77777777" w:rsidR="00045995" w:rsidRDefault="00045995" w:rsidP="00045995">
      <w:pPr>
        <w:rPr>
          <w:color w:val="808080" w:themeColor="background1" w:themeShade="80"/>
          <w:sz w:val="18"/>
        </w:rPr>
      </w:pPr>
    </w:p>
    <w:p w14:paraId="5ED592C0" w14:textId="77777777" w:rsidR="008110B4" w:rsidRDefault="008110B4" w:rsidP="00045995">
      <w:pPr>
        <w:rPr>
          <w:b/>
          <w:bCs w:val="0"/>
          <w:color w:val="0000FF"/>
        </w:rPr>
      </w:pPr>
    </w:p>
    <w:p w14:paraId="426BCB15" w14:textId="77777777" w:rsidR="008110B4" w:rsidRDefault="008110B4" w:rsidP="008110B4">
      <w:pPr>
        <w:rPr>
          <w:color w:val="00B140"/>
        </w:rPr>
      </w:pPr>
    </w:p>
    <w:p w14:paraId="3C5ABDB8" w14:textId="77777777" w:rsidR="008110B4" w:rsidRDefault="008110B4" w:rsidP="008110B4">
      <w:pPr>
        <w:rPr>
          <w:color w:val="00B140"/>
        </w:rPr>
      </w:pPr>
    </w:p>
    <w:p w14:paraId="002D1490" w14:textId="77777777" w:rsidR="008110B4" w:rsidRDefault="008110B4" w:rsidP="008110B4">
      <w:pPr>
        <w:rPr>
          <w:color w:val="00B140"/>
        </w:rPr>
      </w:pPr>
    </w:p>
    <w:p w14:paraId="5C7A8E2F" w14:textId="77777777" w:rsidR="008110B4" w:rsidRPr="008110B4" w:rsidRDefault="008110B4" w:rsidP="008110B4">
      <w:pPr>
        <w:rPr>
          <w:rStyle w:val="Hyperlink"/>
          <w:sz w:val="18"/>
        </w:rPr>
      </w:pPr>
    </w:p>
    <w:p w14:paraId="64AD91EA" w14:textId="77777777" w:rsidR="0087721E" w:rsidRDefault="0087721E" w:rsidP="00045995">
      <w:pPr>
        <w:rPr>
          <w:color w:val="808080" w:themeColor="background1" w:themeShade="80"/>
          <w:sz w:val="18"/>
        </w:rPr>
      </w:pPr>
    </w:p>
    <w:p w14:paraId="71C3BB5C" w14:textId="77777777" w:rsidR="0053796D" w:rsidRDefault="0053796D">
      <w:pPr>
        <w:spacing w:line="240" w:lineRule="auto"/>
        <w:rPr>
          <w:color w:val="00B140"/>
          <w:sz w:val="18"/>
        </w:rPr>
      </w:pPr>
      <w:r>
        <w:rPr>
          <w:color w:val="00B140"/>
          <w:sz w:val="18"/>
        </w:rPr>
        <w:br w:type="page"/>
      </w:r>
    </w:p>
    <w:p w14:paraId="7CF7B433" w14:textId="77777777" w:rsidR="0087721E" w:rsidRDefault="0087721E" w:rsidP="0087721E">
      <w:pPr>
        <w:rPr>
          <w:color w:val="00B140"/>
          <w:sz w:val="18"/>
        </w:rPr>
      </w:pPr>
      <w:r w:rsidRPr="0087721E">
        <w:rPr>
          <w:color w:val="00B140"/>
          <w:sz w:val="18"/>
        </w:rPr>
        <w:lastRenderedPageBreak/>
        <w:t xml:space="preserve">Application Notes: </w:t>
      </w:r>
    </w:p>
    <w:p w14:paraId="45C90B6D" w14:textId="77777777" w:rsidR="0087721E" w:rsidRDefault="0087721E" w:rsidP="0087721E">
      <w:pPr>
        <w:rPr>
          <w:color w:val="00B140"/>
          <w:sz w:val="18"/>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8"/>
        <w:gridCol w:w="7512"/>
      </w:tblGrid>
      <w:tr w:rsidR="0087721E" w14:paraId="56FA07C0" w14:textId="77777777" w:rsidTr="0021332E">
        <w:tc>
          <w:tcPr>
            <w:tcW w:w="1838" w:type="dxa"/>
          </w:tcPr>
          <w:p w14:paraId="4CC83B06" w14:textId="77777777" w:rsidR="0087721E" w:rsidRDefault="0021332E" w:rsidP="002F39E6">
            <w:r>
              <w:rPr>
                <w:color w:val="808080" w:themeColor="background1" w:themeShade="80"/>
                <w:sz w:val="16"/>
                <w:lang w:eastAsia="en-GB"/>
              </w:rPr>
              <w:t>Who can apply for a Leave of Absence?</w:t>
            </w:r>
          </w:p>
          <w:p w14:paraId="388D3AA2" w14:textId="77777777" w:rsidR="0087721E" w:rsidRDefault="0087721E" w:rsidP="002F39E6"/>
        </w:tc>
        <w:tc>
          <w:tcPr>
            <w:tcW w:w="7512" w:type="dxa"/>
          </w:tcPr>
          <w:p w14:paraId="1D0F3072" w14:textId="77777777" w:rsidR="00662611" w:rsidRDefault="00662611" w:rsidP="00662611">
            <w:pPr>
              <w:rPr>
                <w:color w:val="808080" w:themeColor="background1" w:themeShade="80"/>
                <w:sz w:val="16"/>
              </w:rPr>
            </w:pPr>
            <w:r w:rsidRPr="00662611">
              <w:rPr>
                <w:color w:val="808080" w:themeColor="background1" w:themeShade="80"/>
                <w:sz w:val="16"/>
                <w:lang w:eastAsia="en-GB"/>
              </w:rPr>
              <w:t>A s</w:t>
            </w:r>
            <w:r w:rsidR="0021332E" w:rsidRPr="00662611">
              <w:rPr>
                <w:color w:val="808080" w:themeColor="background1" w:themeShade="80"/>
                <w:sz w:val="16"/>
                <w:lang w:eastAsia="en-GB"/>
              </w:rPr>
              <w:t xml:space="preserve">tudent can apply for a leave of absence </w:t>
            </w:r>
            <w:r>
              <w:rPr>
                <w:color w:val="808080" w:themeColor="background1" w:themeShade="80"/>
                <w:sz w:val="16"/>
                <w:lang w:eastAsia="en-GB"/>
              </w:rPr>
              <w:t xml:space="preserve">(for a full academic term(s) or for a full academic year) </w:t>
            </w:r>
            <w:r w:rsidR="0021332E" w:rsidRPr="00662611">
              <w:rPr>
                <w:color w:val="808080" w:themeColor="background1" w:themeShade="80"/>
                <w:sz w:val="16"/>
                <w:lang w:eastAsia="en-GB"/>
              </w:rPr>
              <w:t>provided they meet the following criteria:</w:t>
            </w:r>
          </w:p>
          <w:p w14:paraId="6AC245DA" w14:textId="77777777" w:rsidR="0021332E" w:rsidRPr="00662611" w:rsidRDefault="0021332E" w:rsidP="00662611">
            <w:pPr>
              <w:pStyle w:val="ListParagraph"/>
              <w:numPr>
                <w:ilvl w:val="0"/>
                <w:numId w:val="9"/>
              </w:numPr>
              <w:rPr>
                <w:color w:val="808080" w:themeColor="background1" w:themeShade="80"/>
                <w:sz w:val="16"/>
              </w:rPr>
            </w:pPr>
            <w:r w:rsidRPr="00662611">
              <w:rPr>
                <w:color w:val="808080" w:themeColor="background1" w:themeShade="80"/>
                <w:sz w:val="16"/>
                <w:lang w:eastAsia="en-GB"/>
              </w:rPr>
              <w:t xml:space="preserve">Students must have completed one full semester at UL. </w:t>
            </w:r>
          </w:p>
          <w:p w14:paraId="39FE9E21" w14:textId="77777777" w:rsidR="0021332E" w:rsidRDefault="0021332E" w:rsidP="0021332E">
            <w:pPr>
              <w:pStyle w:val="ListParagraph"/>
              <w:numPr>
                <w:ilvl w:val="0"/>
                <w:numId w:val="9"/>
              </w:numPr>
              <w:rPr>
                <w:color w:val="808080" w:themeColor="background1" w:themeShade="80"/>
                <w:sz w:val="16"/>
                <w:lang w:eastAsia="en-GB"/>
              </w:rPr>
            </w:pPr>
            <w:r w:rsidRPr="0021332E">
              <w:rPr>
                <w:color w:val="808080" w:themeColor="background1" w:themeShade="80"/>
                <w:sz w:val="16"/>
                <w:lang w:eastAsia="en-GB"/>
              </w:rPr>
              <w:t xml:space="preserve">Students </w:t>
            </w:r>
            <w:r w:rsidR="00F04886">
              <w:rPr>
                <w:color w:val="808080" w:themeColor="background1" w:themeShade="80"/>
                <w:sz w:val="16"/>
                <w:lang w:eastAsia="en-GB"/>
              </w:rPr>
              <w:t>in good academic standing (E.g</w:t>
            </w:r>
            <w:r w:rsidR="00713C44">
              <w:rPr>
                <w:color w:val="808080" w:themeColor="background1" w:themeShade="80"/>
                <w:sz w:val="16"/>
                <w:lang w:eastAsia="en-GB"/>
              </w:rPr>
              <w:t>. Not carrying</w:t>
            </w:r>
            <w:r w:rsidRPr="0021332E">
              <w:rPr>
                <w:color w:val="808080" w:themeColor="background1" w:themeShade="80"/>
                <w:sz w:val="16"/>
                <w:lang w:eastAsia="en-GB"/>
              </w:rPr>
              <w:t xml:space="preserve"> any deficient grades</w:t>
            </w:r>
            <w:r w:rsidR="00713C44">
              <w:rPr>
                <w:color w:val="808080" w:themeColor="background1" w:themeShade="80"/>
                <w:sz w:val="16"/>
                <w:lang w:eastAsia="en-GB"/>
              </w:rPr>
              <w:t>.</w:t>
            </w:r>
            <w:r w:rsidRPr="0021332E">
              <w:rPr>
                <w:color w:val="808080" w:themeColor="background1" w:themeShade="80"/>
                <w:sz w:val="16"/>
                <w:lang w:eastAsia="en-GB"/>
              </w:rPr>
              <w:t xml:space="preserve"> </w:t>
            </w:r>
            <w:r w:rsidR="00713C44">
              <w:rPr>
                <w:color w:val="808080" w:themeColor="background1" w:themeShade="80"/>
                <w:sz w:val="16"/>
                <w:lang w:eastAsia="en-GB"/>
              </w:rPr>
              <w:t>T</w:t>
            </w:r>
            <w:r w:rsidRPr="0021332E">
              <w:rPr>
                <w:color w:val="808080" w:themeColor="background1" w:themeShade="80"/>
                <w:sz w:val="16"/>
                <w:lang w:eastAsia="en-GB"/>
              </w:rPr>
              <w:t xml:space="preserve">his may be wavered </w:t>
            </w:r>
            <w:r w:rsidR="00713C44">
              <w:rPr>
                <w:color w:val="808080" w:themeColor="background1" w:themeShade="80"/>
                <w:sz w:val="16"/>
                <w:lang w:eastAsia="en-GB"/>
              </w:rPr>
              <w:t xml:space="preserve">in certain cases </w:t>
            </w:r>
            <w:r w:rsidRPr="0021332E">
              <w:rPr>
                <w:color w:val="808080" w:themeColor="background1" w:themeShade="80"/>
                <w:sz w:val="16"/>
                <w:lang w:eastAsia="en-GB"/>
              </w:rPr>
              <w:t>due to medical reasons</w:t>
            </w:r>
            <w:r w:rsidR="00713C44">
              <w:rPr>
                <w:color w:val="808080" w:themeColor="background1" w:themeShade="80"/>
                <w:sz w:val="16"/>
                <w:lang w:eastAsia="en-GB"/>
              </w:rPr>
              <w:t>)</w:t>
            </w:r>
            <w:r w:rsidRPr="0021332E">
              <w:rPr>
                <w:color w:val="808080" w:themeColor="background1" w:themeShade="80"/>
                <w:sz w:val="16"/>
              </w:rPr>
              <w:t xml:space="preserve">. </w:t>
            </w:r>
          </w:p>
          <w:p w14:paraId="78051AF9" w14:textId="77777777" w:rsidR="0087721E" w:rsidRPr="0021332E" w:rsidRDefault="0021332E" w:rsidP="0021332E">
            <w:pPr>
              <w:pStyle w:val="ListParagraph"/>
              <w:numPr>
                <w:ilvl w:val="0"/>
                <w:numId w:val="9"/>
              </w:numPr>
              <w:rPr>
                <w:color w:val="808080" w:themeColor="background1" w:themeShade="80"/>
                <w:sz w:val="16"/>
                <w:lang w:eastAsia="en-GB"/>
              </w:rPr>
            </w:pPr>
            <w:r w:rsidRPr="0021332E">
              <w:rPr>
                <w:color w:val="808080" w:themeColor="background1" w:themeShade="80"/>
                <w:sz w:val="16"/>
                <w:lang w:eastAsia="en-GB"/>
              </w:rPr>
              <w:t>The following are reasons why a leave could be granted: Certified Illness, Financial Hardship, Family Bereavement, Psychological, emotional or social problems or vocational uncertainty.</w:t>
            </w:r>
          </w:p>
          <w:p w14:paraId="76E8AB21" w14:textId="77777777" w:rsidR="0021332E" w:rsidRPr="0021332E" w:rsidRDefault="0021332E" w:rsidP="002F39E6">
            <w:pPr>
              <w:rPr>
                <w:color w:val="808080" w:themeColor="background1" w:themeShade="80"/>
                <w:sz w:val="16"/>
                <w:lang w:eastAsia="en-GB"/>
              </w:rPr>
            </w:pPr>
          </w:p>
        </w:tc>
      </w:tr>
      <w:tr w:rsidR="00713C44" w14:paraId="56295E69" w14:textId="77777777" w:rsidTr="0021332E">
        <w:tc>
          <w:tcPr>
            <w:tcW w:w="1838" w:type="dxa"/>
          </w:tcPr>
          <w:p w14:paraId="510826D8" w14:textId="77777777" w:rsidR="00713C44" w:rsidRDefault="00713C44" w:rsidP="002F39E6">
            <w:pPr>
              <w:rPr>
                <w:color w:val="808080" w:themeColor="background1" w:themeShade="80"/>
                <w:sz w:val="16"/>
                <w:lang w:eastAsia="en-GB"/>
              </w:rPr>
            </w:pPr>
            <w:r>
              <w:rPr>
                <w:color w:val="808080" w:themeColor="background1" w:themeShade="80"/>
                <w:sz w:val="16"/>
                <w:lang w:eastAsia="en-GB"/>
              </w:rPr>
              <w:t>Tuition fees</w:t>
            </w:r>
          </w:p>
        </w:tc>
        <w:tc>
          <w:tcPr>
            <w:tcW w:w="7512" w:type="dxa"/>
          </w:tcPr>
          <w:p w14:paraId="40C6FAFE" w14:textId="77777777" w:rsidR="00713C44" w:rsidRDefault="00713C44" w:rsidP="00713C44">
            <w:pPr>
              <w:pStyle w:val="ListParagraph"/>
              <w:numPr>
                <w:ilvl w:val="0"/>
                <w:numId w:val="5"/>
              </w:numPr>
              <w:rPr>
                <w:color w:val="808080" w:themeColor="background1" w:themeShade="80"/>
                <w:sz w:val="16"/>
                <w:szCs w:val="16"/>
              </w:rPr>
            </w:pPr>
            <w:r>
              <w:rPr>
                <w:color w:val="808080" w:themeColor="background1" w:themeShade="80"/>
                <w:sz w:val="16"/>
                <w:szCs w:val="16"/>
              </w:rPr>
              <w:t>No tuition fees are payable during a Leave of Absence.</w:t>
            </w:r>
          </w:p>
          <w:p w14:paraId="2C97C9E7" w14:textId="77777777" w:rsidR="00713C44" w:rsidRPr="00713C44" w:rsidRDefault="00713C44" w:rsidP="00713C44">
            <w:pPr>
              <w:rPr>
                <w:color w:val="808080" w:themeColor="background1" w:themeShade="80"/>
                <w:sz w:val="16"/>
              </w:rPr>
            </w:pPr>
          </w:p>
        </w:tc>
      </w:tr>
      <w:tr w:rsidR="0021332E" w14:paraId="1D771380" w14:textId="77777777" w:rsidTr="0021332E">
        <w:tc>
          <w:tcPr>
            <w:tcW w:w="1838" w:type="dxa"/>
          </w:tcPr>
          <w:p w14:paraId="0C17C487" w14:textId="77777777" w:rsidR="0021332E" w:rsidRDefault="0021332E" w:rsidP="002F39E6">
            <w:pPr>
              <w:rPr>
                <w:color w:val="808080" w:themeColor="background1" w:themeShade="80"/>
                <w:sz w:val="16"/>
                <w:lang w:eastAsia="en-GB"/>
              </w:rPr>
            </w:pPr>
            <w:r>
              <w:rPr>
                <w:color w:val="808080" w:themeColor="background1" w:themeShade="80"/>
                <w:sz w:val="16"/>
                <w:lang w:eastAsia="en-GB"/>
              </w:rPr>
              <w:t xml:space="preserve">Attendance at SSC </w:t>
            </w:r>
          </w:p>
          <w:p w14:paraId="06DB357B" w14:textId="21523CE7" w:rsidR="00713C44" w:rsidRDefault="00B63508" w:rsidP="00B63508">
            <w:pPr>
              <w:rPr>
                <w:color w:val="808080" w:themeColor="background1" w:themeShade="80"/>
                <w:sz w:val="16"/>
                <w:lang w:eastAsia="en-GB"/>
              </w:rPr>
            </w:pPr>
            <w:r>
              <w:rPr>
                <w:color w:val="00B140"/>
                <w:sz w:val="14"/>
              </w:rPr>
              <w:t>Taught P</w:t>
            </w:r>
            <w:r w:rsidR="00713C44" w:rsidRPr="002B58B3">
              <w:rPr>
                <w:color w:val="00B140"/>
                <w:sz w:val="14"/>
              </w:rPr>
              <w:t>ostgrad students only</w:t>
            </w:r>
          </w:p>
        </w:tc>
        <w:tc>
          <w:tcPr>
            <w:tcW w:w="7512" w:type="dxa"/>
          </w:tcPr>
          <w:p w14:paraId="229F5945" w14:textId="77777777" w:rsidR="0021332E" w:rsidRPr="00662611" w:rsidRDefault="0021332E" w:rsidP="00662611">
            <w:pPr>
              <w:pStyle w:val="ListParagraph"/>
              <w:numPr>
                <w:ilvl w:val="0"/>
                <w:numId w:val="10"/>
              </w:numPr>
              <w:rPr>
                <w:color w:val="808080" w:themeColor="background1" w:themeShade="80"/>
                <w:sz w:val="16"/>
                <w:lang w:eastAsia="en-GB"/>
              </w:rPr>
            </w:pPr>
            <w:r w:rsidRPr="00662611">
              <w:rPr>
                <w:color w:val="808080" w:themeColor="background1" w:themeShade="80"/>
                <w:sz w:val="16"/>
              </w:rPr>
              <w:t xml:space="preserve">You are normally required to attend a </w:t>
            </w:r>
            <w:hyperlink r:id="rId12" w:history="1">
              <w:r w:rsidRPr="00FF02CC">
                <w:rPr>
                  <w:rStyle w:val="Hyperlink"/>
                  <w:sz w:val="16"/>
                </w:rPr>
                <w:t>Student Status Committee</w:t>
              </w:r>
            </w:hyperlink>
            <w:r w:rsidRPr="00662611">
              <w:rPr>
                <w:color w:val="808080" w:themeColor="background1" w:themeShade="80"/>
                <w:sz w:val="16"/>
              </w:rPr>
              <w:t xml:space="preserve"> meeting to discuss your application. </w:t>
            </w:r>
          </w:p>
          <w:p w14:paraId="56307EA3" w14:textId="77777777" w:rsidR="0021332E" w:rsidRPr="0021332E" w:rsidRDefault="0021332E" w:rsidP="002F39E6">
            <w:pPr>
              <w:rPr>
                <w:color w:val="808080" w:themeColor="background1" w:themeShade="80"/>
                <w:sz w:val="16"/>
                <w:lang w:eastAsia="en-GB"/>
              </w:rPr>
            </w:pPr>
          </w:p>
        </w:tc>
      </w:tr>
      <w:tr w:rsidR="00662611" w14:paraId="405116C2" w14:textId="77777777" w:rsidTr="0021332E">
        <w:tc>
          <w:tcPr>
            <w:tcW w:w="1838" w:type="dxa"/>
          </w:tcPr>
          <w:p w14:paraId="7C33D8A2" w14:textId="77777777" w:rsidR="00662611" w:rsidRDefault="00662611" w:rsidP="002F39E6">
            <w:pPr>
              <w:rPr>
                <w:color w:val="808080" w:themeColor="background1" w:themeShade="80"/>
                <w:sz w:val="16"/>
                <w:lang w:eastAsia="en-GB"/>
              </w:rPr>
            </w:pPr>
            <w:r>
              <w:rPr>
                <w:color w:val="808080" w:themeColor="background1" w:themeShade="80"/>
                <w:sz w:val="16"/>
                <w:lang w:eastAsia="en-GB"/>
              </w:rPr>
              <w:t>Leave of Absence extension</w:t>
            </w:r>
          </w:p>
        </w:tc>
        <w:tc>
          <w:tcPr>
            <w:tcW w:w="7512" w:type="dxa"/>
          </w:tcPr>
          <w:p w14:paraId="6C0AB576" w14:textId="77777777" w:rsidR="00713C44" w:rsidRDefault="00713C44" w:rsidP="00662611">
            <w:pPr>
              <w:pStyle w:val="ListParagraph"/>
              <w:numPr>
                <w:ilvl w:val="0"/>
                <w:numId w:val="5"/>
              </w:numPr>
              <w:rPr>
                <w:color w:val="808080" w:themeColor="background1" w:themeShade="80"/>
                <w:sz w:val="16"/>
                <w:szCs w:val="16"/>
              </w:rPr>
            </w:pPr>
            <w:r>
              <w:rPr>
                <w:color w:val="808080" w:themeColor="background1" w:themeShade="80"/>
                <w:sz w:val="16"/>
                <w:szCs w:val="16"/>
              </w:rPr>
              <w:t>To take more than one year’s Leave of A</w:t>
            </w:r>
            <w:r w:rsidR="00662611" w:rsidRPr="00045995">
              <w:rPr>
                <w:color w:val="808080" w:themeColor="background1" w:themeShade="80"/>
                <w:sz w:val="16"/>
                <w:szCs w:val="16"/>
              </w:rPr>
              <w:t xml:space="preserve">bsence </w:t>
            </w:r>
            <w:r>
              <w:rPr>
                <w:color w:val="808080" w:themeColor="background1" w:themeShade="80"/>
                <w:sz w:val="16"/>
                <w:szCs w:val="16"/>
              </w:rPr>
              <w:t>you</w:t>
            </w:r>
            <w:r w:rsidR="00662611" w:rsidRPr="00045995">
              <w:rPr>
                <w:color w:val="808080" w:themeColor="background1" w:themeShade="80"/>
                <w:sz w:val="16"/>
                <w:szCs w:val="16"/>
              </w:rPr>
              <w:t xml:space="preserve"> will be </w:t>
            </w:r>
            <w:proofErr w:type="gramStart"/>
            <w:r w:rsidR="00662611" w:rsidRPr="00045995">
              <w:rPr>
                <w:color w:val="808080" w:themeColor="background1" w:themeShade="80"/>
                <w:sz w:val="16"/>
                <w:szCs w:val="16"/>
              </w:rPr>
              <w:t>need</w:t>
            </w:r>
            <w:proofErr w:type="gramEnd"/>
            <w:r w:rsidR="00662611" w:rsidRPr="00045995">
              <w:rPr>
                <w:color w:val="808080" w:themeColor="background1" w:themeShade="80"/>
                <w:sz w:val="16"/>
                <w:szCs w:val="16"/>
              </w:rPr>
              <w:t xml:space="preserve"> to apply for an extension. </w:t>
            </w:r>
          </w:p>
          <w:p w14:paraId="71E05E62" w14:textId="77777777" w:rsidR="00662611" w:rsidRDefault="00662611" w:rsidP="00662611">
            <w:pPr>
              <w:pStyle w:val="ListParagraph"/>
              <w:numPr>
                <w:ilvl w:val="0"/>
                <w:numId w:val="5"/>
              </w:numPr>
              <w:rPr>
                <w:color w:val="808080" w:themeColor="background1" w:themeShade="80"/>
                <w:sz w:val="16"/>
                <w:szCs w:val="16"/>
              </w:rPr>
            </w:pPr>
            <w:r w:rsidRPr="00045995">
              <w:rPr>
                <w:color w:val="808080" w:themeColor="background1" w:themeShade="80"/>
                <w:sz w:val="16"/>
                <w:szCs w:val="16"/>
              </w:rPr>
              <w:t>Where a student does not apply for an extension to their leave of absence, they will be deemed to have withdrawn from their studies.</w:t>
            </w:r>
          </w:p>
          <w:p w14:paraId="4791D2CE" w14:textId="77777777" w:rsidR="00662611" w:rsidRPr="00662611" w:rsidRDefault="00662611" w:rsidP="00146282">
            <w:pPr>
              <w:pStyle w:val="ListParagraph"/>
              <w:ind w:left="360"/>
              <w:rPr>
                <w:color w:val="808080" w:themeColor="background1" w:themeShade="80"/>
                <w:sz w:val="16"/>
              </w:rPr>
            </w:pPr>
          </w:p>
        </w:tc>
      </w:tr>
      <w:tr w:rsidR="00713C44" w14:paraId="0C3A6ADD" w14:textId="77777777" w:rsidTr="002F39E6">
        <w:tc>
          <w:tcPr>
            <w:tcW w:w="1838" w:type="dxa"/>
          </w:tcPr>
          <w:p w14:paraId="01E2D5DD" w14:textId="77777777" w:rsidR="00713C44" w:rsidRDefault="00713C44" w:rsidP="002F39E6">
            <w:pPr>
              <w:rPr>
                <w:color w:val="808080" w:themeColor="background1" w:themeShade="80"/>
                <w:sz w:val="16"/>
                <w:lang w:eastAsia="en-GB"/>
              </w:rPr>
            </w:pPr>
            <w:r>
              <w:rPr>
                <w:color w:val="808080" w:themeColor="background1" w:themeShade="80"/>
                <w:sz w:val="16"/>
                <w:lang w:eastAsia="en-GB"/>
              </w:rPr>
              <w:t>Grant / scholarship implications</w:t>
            </w:r>
          </w:p>
        </w:tc>
        <w:tc>
          <w:tcPr>
            <w:tcW w:w="7512" w:type="dxa"/>
          </w:tcPr>
          <w:p w14:paraId="76333A67" w14:textId="77777777" w:rsidR="00713C44" w:rsidRPr="00045995" w:rsidRDefault="00713C44" w:rsidP="002F39E6">
            <w:pPr>
              <w:pStyle w:val="ListParagraph"/>
              <w:numPr>
                <w:ilvl w:val="0"/>
                <w:numId w:val="2"/>
              </w:numPr>
              <w:rPr>
                <w:color w:val="808080" w:themeColor="background1" w:themeShade="80"/>
                <w:sz w:val="16"/>
              </w:rPr>
            </w:pPr>
            <w:r w:rsidRPr="00045995">
              <w:rPr>
                <w:color w:val="808080" w:themeColor="background1" w:themeShade="80"/>
                <w:sz w:val="16"/>
              </w:rPr>
              <w:t xml:space="preserve">A student who on </w:t>
            </w:r>
            <w:r>
              <w:rPr>
                <w:color w:val="808080" w:themeColor="background1" w:themeShade="80"/>
                <w:sz w:val="16"/>
                <w:szCs w:val="16"/>
              </w:rPr>
              <w:t>Leave of A</w:t>
            </w:r>
            <w:r w:rsidRPr="00045995">
              <w:rPr>
                <w:color w:val="808080" w:themeColor="background1" w:themeShade="80"/>
                <w:sz w:val="16"/>
                <w:szCs w:val="16"/>
              </w:rPr>
              <w:t xml:space="preserve">bsence </w:t>
            </w:r>
            <w:r w:rsidRPr="00045995">
              <w:rPr>
                <w:color w:val="808080" w:themeColor="background1" w:themeShade="80"/>
                <w:sz w:val="16"/>
              </w:rPr>
              <w:t xml:space="preserve">is not a registered student </w:t>
            </w:r>
            <w:proofErr w:type="gramStart"/>
            <w:r w:rsidRPr="00045995">
              <w:rPr>
                <w:color w:val="808080" w:themeColor="background1" w:themeShade="80"/>
                <w:sz w:val="16"/>
              </w:rPr>
              <w:t>of</w:t>
            </w:r>
            <w:proofErr w:type="gramEnd"/>
            <w:r w:rsidRPr="00045995">
              <w:rPr>
                <w:color w:val="808080" w:themeColor="background1" w:themeShade="80"/>
                <w:sz w:val="16"/>
              </w:rPr>
              <w:t xml:space="preserve"> the University and must forfeit any grant</w:t>
            </w:r>
            <w:r>
              <w:rPr>
                <w:color w:val="808080" w:themeColor="background1" w:themeShade="80"/>
                <w:sz w:val="16"/>
              </w:rPr>
              <w:t xml:space="preserve"> </w:t>
            </w:r>
            <w:r w:rsidRPr="00045995">
              <w:rPr>
                <w:color w:val="808080" w:themeColor="background1" w:themeShade="80"/>
                <w:sz w:val="16"/>
              </w:rPr>
              <w:t>/</w:t>
            </w:r>
            <w:r>
              <w:rPr>
                <w:color w:val="808080" w:themeColor="background1" w:themeShade="80"/>
                <w:sz w:val="16"/>
              </w:rPr>
              <w:t xml:space="preserve"> </w:t>
            </w:r>
            <w:r w:rsidRPr="00045995">
              <w:rPr>
                <w:color w:val="808080" w:themeColor="background1" w:themeShade="80"/>
                <w:sz w:val="16"/>
              </w:rPr>
              <w:t xml:space="preserve">scholarship </w:t>
            </w:r>
            <w:r w:rsidR="00646E8F">
              <w:rPr>
                <w:color w:val="808080" w:themeColor="background1" w:themeShade="80"/>
                <w:sz w:val="16"/>
              </w:rPr>
              <w:t xml:space="preserve">/ funding </w:t>
            </w:r>
            <w:r w:rsidRPr="00045995">
              <w:rPr>
                <w:color w:val="808080" w:themeColor="background1" w:themeShade="80"/>
                <w:sz w:val="16"/>
              </w:rPr>
              <w:t xml:space="preserve">for the period of the leave. Such grants/scholarships </w:t>
            </w:r>
            <w:r w:rsidR="00646E8F">
              <w:rPr>
                <w:color w:val="808080" w:themeColor="background1" w:themeShade="80"/>
                <w:sz w:val="16"/>
              </w:rPr>
              <w:t>may be</w:t>
            </w:r>
            <w:r w:rsidRPr="00045995">
              <w:rPr>
                <w:color w:val="808080" w:themeColor="background1" w:themeShade="80"/>
                <w:sz w:val="16"/>
              </w:rPr>
              <w:t xml:space="preserve"> renewed when the student resumes his/her studies</w:t>
            </w:r>
            <w:r w:rsidR="009974E6">
              <w:rPr>
                <w:color w:val="808080" w:themeColor="background1" w:themeShade="80"/>
                <w:sz w:val="16"/>
              </w:rPr>
              <w:t>, provided the student is still eligible</w:t>
            </w:r>
            <w:r w:rsidRPr="00045995">
              <w:rPr>
                <w:color w:val="808080" w:themeColor="background1" w:themeShade="80"/>
                <w:sz w:val="16"/>
              </w:rPr>
              <w:t>.</w:t>
            </w:r>
          </w:p>
          <w:p w14:paraId="26546753" w14:textId="77777777" w:rsidR="00713C44" w:rsidRPr="0087721E" w:rsidRDefault="00713C44" w:rsidP="002F39E6">
            <w:pPr>
              <w:pStyle w:val="ListParagraph"/>
              <w:numPr>
                <w:ilvl w:val="0"/>
                <w:numId w:val="2"/>
              </w:numPr>
              <w:rPr>
                <w:color w:val="808080" w:themeColor="background1" w:themeShade="80"/>
                <w:sz w:val="16"/>
                <w:lang w:eastAsia="en-GB"/>
              </w:rPr>
            </w:pPr>
            <w:r w:rsidRPr="0087721E">
              <w:rPr>
                <w:color w:val="808080" w:themeColor="background1" w:themeShade="80"/>
                <w:sz w:val="16"/>
                <w:lang w:val="en-US"/>
              </w:rPr>
              <w:t>A leave of absence from the University may impact your SUSI funding (if applicable) and it is the responsibility of the student to engage with SUSI to assess the impact (if any).</w:t>
            </w:r>
          </w:p>
          <w:p w14:paraId="0F0CA6E8" w14:textId="77777777" w:rsidR="00713C44" w:rsidRDefault="00713C44" w:rsidP="002F39E6">
            <w:pPr>
              <w:pStyle w:val="ListParagraph"/>
              <w:numPr>
                <w:ilvl w:val="0"/>
                <w:numId w:val="2"/>
              </w:numPr>
              <w:rPr>
                <w:color w:val="808080" w:themeColor="background1" w:themeShade="80"/>
                <w:sz w:val="16"/>
              </w:rPr>
            </w:pPr>
            <w:r w:rsidRPr="00045995">
              <w:rPr>
                <w:color w:val="808080" w:themeColor="background1" w:themeShade="80"/>
                <w:sz w:val="16"/>
              </w:rPr>
              <w:t xml:space="preserve">The University will inform </w:t>
            </w:r>
            <w:r w:rsidR="006518D9">
              <w:rPr>
                <w:color w:val="808080" w:themeColor="background1" w:themeShade="80"/>
                <w:sz w:val="16"/>
              </w:rPr>
              <w:t>all other Grant/Scholarship Authorities</w:t>
            </w:r>
            <w:r w:rsidRPr="00045995">
              <w:rPr>
                <w:color w:val="808080" w:themeColor="background1" w:themeShade="80"/>
                <w:sz w:val="16"/>
              </w:rPr>
              <w:t xml:space="preserve"> if a student is granted </w:t>
            </w:r>
            <w:proofErr w:type="gramStart"/>
            <w:r w:rsidRPr="00045995">
              <w:rPr>
                <w:color w:val="808080" w:themeColor="background1" w:themeShade="80"/>
                <w:sz w:val="16"/>
              </w:rPr>
              <w:t>leave, and</w:t>
            </w:r>
            <w:proofErr w:type="gramEnd"/>
            <w:r w:rsidRPr="00045995">
              <w:rPr>
                <w:color w:val="808080" w:themeColor="background1" w:themeShade="80"/>
                <w:sz w:val="16"/>
              </w:rPr>
              <w:t xml:space="preserve"> will request renewal of the award when the student resumes his/her studies.</w:t>
            </w:r>
          </w:p>
          <w:p w14:paraId="736BDE41" w14:textId="77777777" w:rsidR="00713C44" w:rsidRPr="0021332E" w:rsidRDefault="00713C44" w:rsidP="002F39E6">
            <w:pPr>
              <w:rPr>
                <w:color w:val="808080" w:themeColor="background1" w:themeShade="80"/>
                <w:sz w:val="16"/>
              </w:rPr>
            </w:pPr>
          </w:p>
        </w:tc>
      </w:tr>
      <w:tr w:rsidR="00713C44" w14:paraId="4BDE1B7A" w14:textId="77777777" w:rsidTr="002F39E6">
        <w:tc>
          <w:tcPr>
            <w:tcW w:w="1838" w:type="dxa"/>
          </w:tcPr>
          <w:p w14:paraId="38224E84" w14:textId="77777777" w:rsidR="00713C44" w:rsidRDefault="00713C44" w:rsidP="002F39E6">
            <w:pPr>
              <w:rPr>
                <w:color w:val="808080" w:themeColor="background1" w:themeShade="80"/>
                <w:sz w:val="16"/>
                <w:lang w:eastAsia="en-GB"/>
              </w:rPr>
            </w:pPr>
            <w:r>
              <w:rPr>
                <w:color w:val="808080" w:themeColor="background1" w:themeShade="80"/>
                <w:sz w:val="16"/>
                <w:lang w:eastAsia="en-GB"/>
              </w:rPr>
              <w:t>Other implications</w:t>
            </w:r>
          </w:p>
          <w:p w14:paraId="172AFA91" w14:textId="77777777" w:rsidR="00713C44" w:rsidRDefault="00713C44" w:rsidP="002F39E6">
            <w:pPr>
              <w:rPr>
                <w:color w:val="808080" w:themeColor="background1" w:themeShade="80"/>
                <w:sz w:val="16"/>
                <w:lang w:eastAsia="en-GB"/>
              </w:rPr>
            </w:pPr>
            <w:r>
              <w:rPr>
                <w:color w:val="00B140"/>
                <w:sz w:val="14"/>
              </w:rPr>
              <w:t>Postgrad Research applications only</w:t>
            </w:r>
          </w:p>
          <w:p w14:paraId="66DB53A1" w14:textId="77777777" w:rsidR="00713C44" w:rsidRDefault="00713C44" w:rsidP="002F39E6">
            <w:pPr>
              <w:rPr>
                <w:color w:val="808080" w:themeColor="background1" w:themeShade="80"/>
                <w:sz w:val="16"/>
                <w:lang w:eastAsia="en-GB"/>
              </w:rPr>
            </w:pPr>
          </w:p>
        </w:tc>
        <w:tc>
          <w:tcPr>
            <w:tcW w:w="7512" w:type="dxa"/>
          </w:tcPr>
          <w:p w14:paraId="07244838" w14:textId="77777777" w:rsidR="00713C44" w:rsidRPr="001C4126" w:rsidRDefault="00713C44" w:rsidP="00713C44">
            <w:pPr>
              <w:pStyle w:val="ListParagraph"/>
              <w:numPr>
                <w:ilvl w:val="0"/>
                <w:numId w:val="5"/>
              </w:numPr>
              <w:rPr>
                <w:color w:val="808080" w:themeColor="background1" w:themeShade="80"/>
                <w:sz w:val="16"/>
                <w:szCs w:val="16"/>
              </w:rPr>
            </w:pPr>
            <w:r w:rsidRPr="001C4126">
              <w:rPr>
                <w:color w:val="808080" w:themeColor="background1" w:themeShade="80"/>
                <w:sz w:val="16"/>
                <w:szCs w:val="16"/>
              </w:rPr>
              <w:t xml:space="preserve">During a Leave of Absence, your participation in your programme is suspended and any ‘minimum period of research’ or ‘thesis submission date’ is extended by a corresponding period. </w:t>
            </w:r>
          </w:p>
          <w:p w14:paraId="15F34212" w14:textId="62A2FE82" w:rsidR="00713C44" w:rsidRDefault="00713C44" w:rsidP="00713C44">
            <w:pPr>
              <w:pStyle w:val="ListParagraph"/>
              <w:numPr>
                <w:ilvl w:val="0"/>
                <w:numId w:val="5"/>
              </w:numPr>
              <w:rPr>
                <w:color w:val="808080" w:themeColor="background1" w:themeShade="80"/>
                <w:sz w:val="16"/>
                <w:szCs w:val="16"/>
              </w:rPr>
            </w:pPr>
            <w:r w:rsidRPr="001C4126">
              <w:rPr>
                <w:color w:val="808080" w:themeColor="background1" w:themeShade="80"/>
                <w:sz w:val="16"/>
                <w:szCs w:val="16"/>
              </w:rPr>
              <w:t xml:space="preserve">During the Leave of Absence candidates will not be entitled to supervision or use of any University facilities including the library. </w:t>
            </w:r>
          </w:p>
          <w:p w14:paraId="303A6915" w14:textId="77777777" w:rsidR="00713C44" w:rsidRPr="001C4126" w:rsidRDefault="00713C44" w:rsidP="001C4126">
            <w:pPr>
              <w:pStyle w:val="ListParagraph"/>
              <w:ind w:left="360"/>
              <w:rPr>
                <w:color w:val="808080" w:themeColor="background1" w:themeShade="80"/>
                <w:sz w:val="14"/>
              </w:rPr>
            </w:pPr>
          </w:p>
        </w:tc>
      </w:tr>
      <w:tr w:rsidR="001C4126" w14:paraId="66C8F0B0" w14:textId="77777777" w:rsidTr="002F39E6">
        <w:tc>
          <w:tcPr>
            <w:tcW w:w="1838" w:type="dxa"/>
          </w:tcPr>
          <w:p w14:paraId="22D0F0C9" w14:textId="77777777" w:rsidR="001C4126" w:rsidRDefault="001C4126" w:rsidP="002F39E6">
            <w:pPr>
              <w:rPr>
                <w:color w:val="808080" w:themeColor="background1" w:themeShade="80"/>
                <w:sz w:val="16"/>
                <w:lang w:eastAsia="en-GB"/>
              </w:rPr>
            </w:pPr>
            <w:r>
              <w:rPr>
                <w:color w:val="808080" w:themeColor="background1" w:themeShade="80"/>
                <w:sz w:val="16"/>
                <w:lang w:eastAsia="en-GB"/>
              </w:rPr>
              <w:t>Requesting readmission after your Leave of Absence</w:t>
            </w:r>
          </w:p>
        </w:tc>
        <w:tc>
          <w:tcPr>
            <w:tcW w:w="7512" w:type="dxa"/>
          </w:tcPr>
          <w:p w14:paraId="44B22437" w14:textId="77777777" w:rsidR="001C4126" w:rsidRPr="001C4126" w:rsidRDefault="001C4126" w:rsidP="001C4126">
            <w:pPr>
              <w:pStyle w:val="ListParagraph"/>
              <w:numPr>
                <w:ilvl w:val="0"/>
                <w:numId w:val="5"/>
              </w:numPr>
              <w:rPr>
                <w:color w:val="808080" w:themeColor="background1" w:themeShade="80"/>
                <w:sz w:val="16"/>
                <w:szCs w:val="16"/>
              </w:rPr>
            </w:pPr>
            <w:r w:rsidRPr="001C4126">
              <w:rPr>
                <w:color w:val="808080" w:themeColor="background1" w:themeShade="80"/>
                <w:sz w:val="16"/>
                <w:szCs w:val="16"/>
              </w:rPr>
              <w:t xml:space="preserve">Readmission requests should be made through the form available on the Academic Registry website </w:t>
            </w:r>
            <w:hyperlink r:id="rId13" w:history="1">
              <w:r w:rsidRPr="00BC49F5">
                <w:rPr>
                  <w:rStyle w:val="Hyperlink"/>
                  <w:sz w:val="16"/>
                </w:rPr>
                <w:t>Contact Us page</w:t>
              </w:r>
            </w:hyperlink>
            <w:r w:rsidRPr="001C4126">
              <w:rPr>
                <w:color w:val="808080" w:themeColor="background1" w:themeShade="80"/>
                <w:sz w:val="16"/>
                <w:szCs w:val="16"/>
              </w:rPr>
              <w:t xml:space="preserve"> (see Former Students section &gt; Course readmission/recommencement).</w:t>
            </w:r>
          </w:p>
          <w:p w14:paraId="0124199E" w14:textId="77777777" w:rsidR="001C4126" w:rsidRDefault="001C4126" w:rsidP="001C4126">
            <w:pPr>
              <w:pStyle w:val="ListParagraph"/>
              <w:numPr>
                <w:ilvl w:val="0"/>
                <w:numId w:val="5"/>
              </w:numPr>
              <w:rPr>
                <w:color w:val="808080" w:themeColor="background1" w:themeShade="80"/>
                <w:sz w:val="16"/>
                <w:szCs w:val="16"/>
              </w:rPr>
            </w:pPr>
            <w:r>
              <w:rPr>
                <w:color w:val="808080" w:themeColor="background1" w:themeShade="80"/>
                <w:sz w:val="16"/>
                <w:szCs w:val="16"/>
              </w:rPr>
              <w:t>Upon resumption of your studies, you must complete registration and pay the appropriate fee.</w:t>
            </w:r>
          </w:p>
          <w:p w14:paraId="60F76863" w14:textId="77777777" w:rsidR="001C4126" w:rsidRDefault="001C4126" w:rsidP="001C4126">
            <w:pPr>
              <w:rPr>
                <w:color w:val="808080" w:themeColor="background1" w:themeShade="80"/>
                <w:sz w:val="16"/>
                <w:szCs w:val="16"/>
              </w:rPr>
            </w:pPr>
          </w:p>
          <w:p w14:paraId="0E6C7B54" w14:textId="77777777" w:rsidR="001C4126" w:rsidRDefault="001C4126" w:rsidP="001C4126">
            <w:pPr>
              <w:rPr>
                <w:color w:val="808080" w:themeColor="background1" w:themeShade="80"/>
                <w:sz w:val="16"/>
                <w:lang w:eastAsia="en-GB"/>
              </w:rPr>
            </w:pPr>
            <w:r>
              <w:rPr>
                <w:color w:val="00B140"/>
                <w:sz w:val="14"/>
              </w:rPr>
              <w:t>Postgrad Research students:</w:t>
            </w:r>
          </w:p>
          <w:p w14:paraId="72C410E4" w14:textId="77777777" w:rsidR="001C4126" w:rsidRPr="001C4126" w:rsidRDefault="001C4126" w:rsidP="0039717A">
            <w:pPr>
              <w:pStyle w:val="ListParagraph"/>
              <w:numPr>
                <w:ilvl w:val="0"/>
                <w:numId w:val="5"/>
              </w:numPr>
              <w:rPr>
                <w:color w:val="808080" w:themeColor="background1" w:themeShade="80"/>
                <w:sz w:val="16"/>
                <w:szCs w:val="16"/>
              </w:rPr>
            </w:pPr>
            <w:r w:rsidRPr="00045995">
              <w:rPr>
                <w:color w:val="808080" w:themeColor="background1" w:themeShade="80"/>
                <w:sz w:val="16"/>
                <w:szCs w:val="16"/>
              </w:rPr>
              <w:t>As per academic regulations,</w:t>
            </w:r>
            <w:r>
              <w:rPr>
                <w:color w:val="808080" w:themeColor="background1" w:themeShade="80"/>
                <w:sz w:val="16"/>
                <w:szCs w:val="16"/>
              </w:rPr>
              <w:t xml:space="preserve"> </w:t>
            </w:r>
            <w:r w:rsidR="0039717A">
              <w:rPr>
                <w:color w:val="808080" w:themeColor="background1" w:themeShade="80"/>
                <w:sz w:val="16"/>
                <w:szCs w:val="16"/>
              </w:rPr>
              <w:t>candidates</w:t>
            </w:r>
            <w:r w:rsidRPr="00045995">
              <w:rPr>
                <w:color w:val="808080" w:themeColor="background1" w:themeShade="80"/>
                <w:sz w:val="16"/>
                <w:szCs w:val="16"/>
              </w:rPr>
              <w:t xml:space="preserve"> may be required to present to a Research Confirmation Panel.</w:t>
            </w:r>
          </w:p>
        </w:tc>
      </w:tr>
    </w:tbl>
    <w:p w14:paraId="45C68580" w14:textId="77777777" w:rsidR="0087721E" w:rsidRPr="00045995" w:rsidRDefault="0087721E" w:rsidP="0087721E">
      <w:pPr>
        <w:pStyle w:val="ListParagraph"/>
        <w:ind w:left="360"/>
        <w:rPr>
          <w:color w:val="808080" w:themeColor="background1" w:themeShade="80"/>
          <w:sz w:val="16"/>
        </w:rPr>
      </w:pPr>
    </w:p>
    <w:p w14:paraId="6BFC591D" w14:textId="77777777" w:rsidR="0087721E" w:rsidRPr="0087721E" w:rsidRDefault="0087721E" w:rsidP="0087721E">
      <w:pPr>
        <w:rPr>
          <w:color w:val="00B140"/>
          <w:sz w:val="18"/>
          <w:szCs w:val="16"/>
        </w:rPr>
      </w:pPr>
    </w:p>
    <w:p w14:paraId="4AF390AA" w14:textId="77777777" w:rsidR="00662611" w:rsidRPr="00045995" w:rsidRDefault="00662611" w:rsidP="00713C44">
      <w:pPr>
        <w:pStyle w:val="ListParagraph"/>
        <w:ind w:left="360"/>
        <w:rPr>
          <w:color w:val="808080" w:themeColor="background1" w:themeShade="80"/>
          <w:sz w:val="16"/>
          <w:szCs w:val="16"/>
        </w:rPr>
      </w:pPr>
    </w:p>
    <w:p w14:paraId="7D01AF95" w14:textId="77777777" w:rsidR="008110B4" w:rsidRPr="00045995" w:rsidRDefault="008110B4" w:rsidP="00045995">
      <w:pPr>
        <w:rPr>
          <w:color w:val="808080" w:themeColor="background1" w:themeShade="80"/>
          <w:sz w:val="18"/>
        </w:rPr>
      </w:pPr>
    </w:p>
    <w:sectPr w:rsidR="008110B4" w:rsidRPr="00045995" w:rsidSect="00317C0C">
      <w:footnotePr>
        <w:numRestart w:val="eachSect"/>
      </w:footnotePr>
      <w:pgSz w:w="12240" w:h="15840"/>
      <w:pgMar w:top="851" w:right="1440" w:bottom="431" w:left="1440" w:header="72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0280C" w14:textId="77777777" w:rsidR="00481198" w:rsidRDefault="00481198" w:rsidP="00F448F9">
      <w:r>
        <w:separator/>
      </w:r>
    </w:p>
  </w:endnote>
  <w:endnote w:type="continuationSeparator" w:id="0">
    <w:p w14:paraId="7FD44F5F" w14:textId="77777777" w:rsidR="00481198" w:rsidRDefault="00481198" w:rsidP="00F4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Light BETA">
    <w:panose1 w:val="02000403000000020004"/>
    <w:charset w:val="00"/>
    <w:family w:val="modern"/>
    <w:notTrueType/>
    <w:pitch w:val="variable"/>
    <w:sig w:usb0="E00002FF" w:usb1="1200A1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BEF50" w14:textId="77777777" w:rsidR="00481198" w:rsidRDefault="00481198" w:rsidP="00F448F9">
      <w:r>
        <w:separator/>
      </w:r>
    </w:p>
  </w:footnote>
  <w:footnote w:type="continuationSeparator" w:id="0">
    <w:p w14:paraId="6E19D16D" w14:textId="77777777" w:rsidR="00481198" w:rsidRDefault="00481198" w:rsidP="00F4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FE4"/>
    <w:multiLevelType w:val="hybridMultilevel"/>
    <w:tmpl w:val="30FC96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5797A"/>
    <w:multiLevelType w:val="hybridMultilevel"/>
    <w:tmpl w:val="04D00564"/>
    <w:lvl w:ilvl="0" w:tplc="6E9CE400">
      <w:numFmt w:val="bullet"/>
      <w:lvlText w:val="-"/>
      <w:lvlJc w:val="left"/>
      <w:pPr>
        <w:ind w:left="720" w:hanging="360"/>
      </w:pPr>
      <w:rPr>
        <w:rFonts w:ascii="Inter Light BETA" w:eastAsia="Times New Roman" w:hAnsi="Inter Light BET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E4D0B"/>
    <w:multiLevelType w:val="multilevel"/>
    <w:tmpl w:val="E8BE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36151"/>
    <w:multiLevelType w:val="hybridMultilevel"/>
    <w:tmpl w:val="64A8E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001A4D"/>
    <w:multiLevelType w:val="hybridMultilevel"/>
    <w:tmpl w:val="8AFEB338"/>
    <w:lvl w:ilvl="0" w:tplc="6E9CE400">
      <w:numFmt w:val="bullet"/>
      <w:lvlText w:val="-"/>
      <w:lvlJc w:val="left"/>
      <w:pPr>
        <w:ind w:left="720" w:hanging="360"/>
      </w:pPr>
      <w:rPr>
        <w:rFonts w:ascii="Inter Light BETA" w:eastAsia="Times New Roman" w:hAnsi="Inter Light BET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907A2F"/>
    <w:multiLevelType w:val="hybridMultilevel"/>
    <w:tmpl w:val="4CEA3318"/>
    <w:lvl w:ilvl="0" w:tplc="6E9CE400">
      <w:numFmt w:val="bullet"/>
      <w:lvlText w:val="-"/>
      <w:lvlJc w:val="left"/>
      <w:pPr>
        <w:ind w:left="720" w:hanging="360"/>
      </w:pPr>
      <w:rPr>
        <w:rFonts w:ascii="Inter Light BETA" w:eastAsia="Times New Roman" w:hAnsi="Inter Light BET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5837AF"/>
    <w:multiLevelType w:val="hybridMultilevel"/>
    <w:tmpl w:val="F4560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EE7595"/>
    <w:multiLevelType w:val="hybridMultilevel"/>
    <w:tmpl w:val="0E18F6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7E75B5D"/>
    <w:multiLevelType w:val="hybridMultilevel"/>
    <w:tmpl w:val="6B1207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8CB7798"/>
    <w:multiLevelType w:val="hybridMultilevel"/>
    <w:tmpl w:val="C6BCCB76"/>
    <w:lvl w:ilvl="0" w:tplc="18090001">
      <w:start w:val="1"/>
      <w:numFmt w:val="bullet"/>
      <w:lvlText w:val=""/>
      <w:lvlJc w:val="left"/>
      <w:pPr>
        <w:ind w:left="360" w:hanging="360"/>
      </w:pPr>
      <w:rPr>
        <w:rFonts w:ascii="Symbol" w:hAnsi="Symbol" w:hint="default"/>
      </w:rPr>
    </w:lvl>
    <w:lvl w:ilvl="1" w:tplc="0204B366">
      <w:start w:val="1"/>
      <w:numFmt w:val="bullet"/>
      <w:lvlText w:val="˗"/>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6396631"/>
    <w:multiLevelType w:val="hybridMultilevel"/>
    <w:tmpl w:val="A552A3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EF20A13"/>
    <w:multiLevelType w:val="hybridMultilevel"/>
    <w:tmpl w:val="3D789ACE"/>
    <w:lvl w:ilvl="0" w:tplc="6E9CE400">
      <w:numFmt w:val="bullet"/>
      <w:lvlText w:val="-"/>
      <w:lvlJc w:val="left"/>
      <w:pPr>
        <w:ind w:left="360" w:hanging="360"/>
      </w:pPr>
      <w:rPr>
        <w:rFonts w:ascii="Inter Light BETA" w:eastAsia="Times New Roman" w:hAnsi="Inter Light BETA"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72446CF2"/>
    <w:multiLevelType w:val="hybridMultilevel"/>
    <w:tmpl w:val="93D27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BE1320F"/>
    <w:multiLevelType w:val="hybridMultilevel"/>
    <w:tmpl w:val="61E86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5024924">
    <w:abstractNumId w:val="2"/>
  </w:num>
  <w:num w:numId="2" w16cid:durableId="1258948427">
    <w:abstractNumId w:val="8"/>
  </w:num>
  <w:num w:numId="3" w16cid:durableId="72556222">
    <w:abstractNumId w:val="9"/>
  </w:num>
  <w:num w:numId="4" w16cid:durableId="637535044">
    <w:abstractNumId w:val="4"/>
  </w:num>
  <w:num w:numId="5" w16cid:durableId="1788892802">
    <w:abstractNumId w:val="10"/>
  </w:num>
  <w:num w:numId="6" w16cid:durableId="434784708">
    <w:abstractNumId w:val="5"/>
  </w:num>
  <w:num w:numId="7" w16cid:durableId="21786397">
    <w:abstractNumId w:val="1"/>
  </w:num>
  <w:num w:numId="8" w16cid:durableId="1338187838">
    <w:abstractNumId w:val="11"/>
  </w:num>
  <w:num w:numId="9" w16cid:durableId="1531381789">
    <w:abstractNumId w:val="7"/>
  </w:num>
  <w:num w:numId="10" w16cid:durableId="653336999">
    <w:abstractNumId w:val="0"/>
  </w:num>
  <w:num w:numId="11" w16cid:durableId="885142803">
    <w:abstractNumId w:val="13"/>
  </w:num>
  <w:num w:numId="12" w16cid:durableId="307981394">
    <w:abstractNumId w:val="3"/>
  </w:num>
  <w:num w:numId="13" w16cid:durableId="539167783">
    <w:abstractNumId w:val="12"/>
  </w:num>
  <w:num w:numId="14" w16cid:durableId="387995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14"/>
    <w:rsid w:val="00045995"/>
    <w:rsid w:val="00053330"/>
    <w:rsid w:val="0005722A"/>
    <w:rsid w:val="00080519"/>
    <w:rsid w:val="000E160B"/>
    <w:rsid w:val="00104E39"/>
    <w:rsid w:val="0011233F"/>
    <w:rsid w:val="00117987"/>
    <w:rsid w:val="00146282"/>
    <w:rsid w:val="00150DA8"/>
    <w:rsid w:val="001543C3"/>
    <w:rsid w:val="00154A08"/>
    <w:rsid w:val="001667E1"/>
    <w:rsid w:val="00166ED5"/>
    <w:rsid w:val="00185ED1"/>
    <w:rsid w:val="001A1ADC"/>
    <w:rsid w:val="001A2E85"/>
    <w:rsid w:val="001C4126"/>
    <w:rsid w:val="001E2E90"/>
    <w:rsid w:val="001E345B"/>
    <w:rsid w:val="00200E24"/>
    <w:rsid w:val="0020637D"/>
    <w:rsid w:val="0021332E"/>
    <w:rsid w:val="002364DC"/>
    <w:rsid w:val="002441E7"/>
    <w:rsid w:val="00257E53"/>
    <w:rsid w:val="00296264"/>
    <w:rsid w:val="002B58B3"/>
    <w:rsid w:val="002D1813"/>
    <w:rsid w:val="002E0771"/>
    <w:rsid w:val="002E0BF4"/>
    <w:rsid w:val="002E4962"/>
    <w:rsid w:val="002E7A29"/>
    <w:rsid w:val="00317C0C"/>
    <w:rsid w:val="0036316C"/>
    <w:rsid w:val="00374DDF"/>
    <w:rsid w:val="00376594"/>
    <w:rsid w:val="003773BD"/>
    <w:rsid w:val="0039717A"/>
    <w:rsid w:val="003A3DB4"/>
    <w:rsid w:val="003B0DBB"/>
    <w:rsid w:val="003C5F2E"/>
    <w:rsid w:val="003E35D2"/>
    <w:rsid w:val="00425C7F"/>
    <w:rsid w:val="00430A6F"/>
    <w:rsid w:val="00430BA9"/>
    <w:rsid w:val="00441A57"/>
    <w:rsid w:val="00481198"/>
    <w:rsid w:val="00484B8A"/>
    <w:rsid w:val="00493448"/>
    <w:rsid w:val="004F415A"/>
    <w:rsid w:val="00513782"/>
    <w:rsid w:val="0053796D"/>
    <w:rsid w:val="00537E7B"/>
    <w:rsid w:val="00541A68"/>
    <w:rsid w:val="005423DA"/>
    <w:rsid w:val="00563E97"/>
    <w:rsid w:val="00577287"/>
    <w:rsid w:val="005C2C43"/>
    <w:rsid w:val="005D564D"/>
    <w:rsid w:val="005E161F"/>
    <w:rsid w:val="005E2E1C"/>
    <w:rsid w:val="005E7CA2"/>
    <w:rsid w:val="006021DE"/>
    <w:rsid w:val="00646E8F"/>
    <w:rsid w:val="006518D9"/>
    <w:rsid w:val="00652D52"/>
    <w:rsid w:val="00662611"/>
    <w:rsid w:val="00665FFF"/>
    <w:rsid w:val="00697D9B"/>
    <w:rsid w:val="006B21A7"/>
    <w:rsid w:val="006E0995"/>
    <w:rsid w:val="006E70A8"/>
    <w:rsid w:val="00713C44"/>
    <w:rsid w:val="00723305"/>
    <w:rsid w:val="00725497"/>
    <w:rsid w:val="007516CB"/>
    <w:rsid w:val="007B31E3"/>
    <w:rsid w:val="007B6D47"/>
    <w:rsid w:val="007D08F7"/>
    <w:rsid w:val="007D39F6"/>
    <w:rsid w:val="008110B4"/>
    <w:rsid w:val="008239A9"/>
    <w:rsid w:val="00833CA7"/>
    <w:rsid w:val="00841E5B"/>
    <w:rsid w:val="00867C99"/>
    <w:rsid w:val="0087721E"/>
    <w:rsid w:val="00885B04"/>
    <w:rsid w:val="0088660D"/>
    <w:rsid w:val="008A704C"/>
    <w:rsid w:val="008A784C"/>
    <w:rsid w:val="008D2C30"/>
    <w:rsid w:val="008E08FC"/>
    <w:rsid w:val="00913FE0"/>
    <w:rsid w:val="009613AE"/>
    <w:rsid w:val="00963CC6"/>
    <w:rsid w:val="009974E6"/>
    <w:rsid w:val="009B6871"/>
    <w:rsid w:val="009D4927"/>
    <w:rsid w:val="009E2B62"/>
    <w:rsid w:val="00A80932"/>
    <w:rsid w:val="00A82891"/>
    <w:rsid w:val="00A923F6"/>
    <w:rsid w:val="00A956AA"/>
    <w:rsid w:val="00AA6309"/>
    <w:rsid w:val="00AD6603"/>
    <w:rsid w:val="00AE2B24"/>
    <w:rsid w:val="00AF41B3"/>
    <w:rsid w:val="00B241B6"/>
    <w:rsid w:val="00B258A4"/>
    <w:rsid w:val="00B41755"/>
    <w:rsid w:val="00B63508"/>
    <w:rsid w:val="00B8721B"/>
    <w:rsid w:val="00B928D7"/>
    <w:rsid w:val="00BA217C"/>
    <w:rsid w:val="00BC45E1"/>
    <w:rsid w:val="00BC49F5"/>
    <w:rsid w:val="00BE2800"/>
    <w:rsid w:val="00C40943"/>
    <w:rsid w:val="00C46E03"/>
    <w:rsid w:val="00C5773F"/>
    <w:rsid w:val="00C65EE5"/>
    <w:rsid w:val="00CB1C14"/>
    <w:rsid w:val="00CB3417"/>
    <w:rsid w:val="00CF68BE"/>
    <w:rsid w:val="00D04AFD"/>
    <w:rsid w:val="00D1547F"/>
    <w:rsid w:val="00D20D0B"/>
    <w:rsid w:val="00D35721"/>
    <w:rsid w:val="00D6396A"/>
    <w:rsid w:val="00D64A65"/>
    <w:rsid w:val="00D750F8"/>
    <w:rsid w:val="00D7685F"/>
    <w:rsid w:val="00DA053B"/>
    <w:rsid w:val="00DA3C80"/>
    <w:rsid w:val="00DB2F4A"/>
    <w:rsid w:val="00DC43FB"/>
    <w:rsid w:val="00E340C6"/>
    <w:rsid w:val="00E45A61"/>
    <w:rsid w:val="00E47DC5"/>
    <w:rsid w:val="00E9057A"/>
    <w:rsid w:val="00E92C17"/>
    <w:rsid w:val="00EF7C8B"/>
    <w:rsid w:val="00F04886"/>
    <w:rsid w:val="00F12017"/>
    <w:rsid w:val="00F16572"/>
    <w:rsid w:val="00F20223"/>
    <w:rsid w:val="00F30D16"/>
    <w:rsid w:val="00F448F9"/>
    <w:rsid w:val="00F45E3E"/>
    <w:rsid w:val="00F72843"/>
    <w:rsid w:val="00F75117"/>
    <w:rsid w:val="00F92863"/>
    <w:rsid w:val="00FB2706"/>
    <w:rsid w:val="00FC1B2D"/>
    <w:rsid w:val="00FC465D"/>
    <w:rsid w:val="00FD48E6"/>
    <w:rsid w:val="00FF02C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52B26"/>
  <w15:chartTrackingRefBased/>
  <w15:docId w15:val="{4A62AED0-968A-48B3-A346-79C5CB68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I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8F9"/>
    <w:pPr>
      <w:spacing w:line="240" w:lineRule="exact"/>
    </w:pPr>
    <w:rPr>
      <w:rFonts w:ascii="Inter Light BETA" w:hAnsi="Inter Light BETA"/>
      <w:bCs/>
      <w:iCs/>
      <w:lang w:val="en-GB" w:eastAsia="en-US"/>
    </w:rPr>
  </w:style>
  <w:style w:type="paragraph" w:styleId="Heading1">
    <w:name w:val="heading 1"/>
    <w:basedOn w:val="Normal"/>
    <w:next w:val="Normal"/>
    <w:qFormat/>
    <w:pPr>
      <w:keepNext/>
      <w:pBdr>
        <w:bottom w:val="single" w:sz="6" w:space="0" w:color="000000"/>
      </w:pBdr>
      <w:outlineLvl w:val="0"/>
    </w:pPr>
    <w:rPr>
      <w:rFonts w:ascii="Times" w:hAnsi="Times"/>
      <w:sz w:val="24"/>
      <w:szCs w:val="24"/>
      <w:u w:val="single"/>
    </w:rPr>
  </w:style>
  <w:style w:type="paragraph" w:styleId="Heading2">
    <w:name w:val="heading 2"/>
    <w:basedOn w:val="Normal"/>
    <w:next w:val="Normal"/>
    <w:qFormat/>
    <w:rsid w:val="00F448F9"/>
    <w:pPr>
      <w:jc w:val="center"/>
      <w:outlineLvl w:val="1"/>
    </w:pPr>
    <w:rPr>
      <w:color w:val="00B1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E2800"/>
    <w:rPr>
      <w:b/>
      <w:bCs/>
    </w:rPr>
  </w:style>
  <w:style w:type="character" w:styleId="Hyperlink">
    <w:name w:val="Hyperlink"/>
    <w:qFormat/>
    <w:rsid w:val="00AA6309"/>
    <w:rPr>
      <w:color w:val="007DBA"/>
      <w:u w:val="single"/>
    </w:rPr>
  </w:style>
  <w:style w:type="paragraph" w:styleId="BalloonText">
    <w:name w:val="Balloon Text"/>
    <w:basedOn w:val="Normal"/>
    <w:link w:val="BalloonTextChar"/>
    <w:rsid w:val="00577287"/>
    <w:rPr>
      <w:rFonts w:ascii="Segoe UI" w:hAnsi="Segoe UI" w:cs="Segoe UI"/>
      <w:sz w:val="18"/>
      <w:szCs w:val="18"/>
    </w:rPr>
  </w:style>
  <w:style w:type="character" w:customStyle="1" w:styleId="BalloonTextChar">
    <w:name w:val="Balloon Text Char"/>
    <w:link w:val="BalloonText"/>
    <w:rsid w:val="00577287"/>
    <w:rPr>
      <w:rFonts w:ascii="Segoe UI" w:hAnsi="Segoe UI" w:cs="Segoe UI"/>
      <w:sz w:val="18"/>
      <w:szCs w:val="18"/>
      <w:lang w:val="en-GB" w:eastAsia="en-US"/>
    </w:rPr>
  </w:style>
  <w:style w:type="table" w:styleId="TableGrid">
    <w:name w:val="Table Grid"/>
    <w:basedOn w:val="TableNormal"/>
    <w:rsid w:val="00CF6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3DA"/>
    <w:pPr>
      <w:ind w:left="720"/>
      <w:contextualSpacing/>
    </w:pPr>
  </w:style>
  <w:style w:type="paragraph" w:styleId="Header">
    <w:name w:val="header"/>
    <w:basedOn w:val="Normal"/>
    <w:link w:val="HeaderChar"/>
    <w:rsid w:val="003A3DB4"/>
    <w:pPr>
      <w:tabs>
        <w:tab w:val="center" w:pos="4513"/>
        <w:tab w:val="right" w:pos="9026"/>
      </w:tabs>
    </w:pPr>
  </w:style>
  <w:style w:type="character" w:customStyle="1" w:styleId="HeaderChar">
    <w:name w:val="Header Char"/>
    <w:basedOn w:val="DefaultParagraphFont"/>
    <w:link w:val="Header"/>
    <w:rsid w:val="003A3DB4"/>
    <w:rPr>
      <w:rFonts w:ascii="Times New Roman" w:hAnsi="Times New Roman"/>
      <w:lang w:val="en-GB" w:eastAsia="en-US"/>
    </w:rPr>
  </w:style>
  <w:style w:type="paragraph" w:styleId="Footer">
    <w:name w:val="footer"/>
    <w:basedOn w:val="Normal"/>
    <w:link w:val="FooterChar"/>
    <w:rsid w:val="003A3DB4"/>
    <w:pPr>
      <w:tabs>
        <w:tab w:val="center" w:pos="4513"/>
        <w:tab w:val="right" w:pos="9026"/>
      </w:tabs>
    </w:pPr>
  </w:style>
  <w:style w:type="character" w:customStyle="1" w:styleId="FooterChar">
    <w:name w:val="Footer Char"/>
    <w:basedOn w:val="DefaultParagraphFont"/>
    <w:link w:val="Footer"/>
    <w:rsid w:val="003A3DB4"/>
    <w:rPr>
      <w:rFonts w:ascii="Times New Roman" w:hAnsi="Times New Roman"/>
      <w:lang w:val="en-GB" w:eastAsia="en-US"/>
    </w:rPr>
  </w:style>
  <w:style w:type="character" w:styleId="Emphasis">
    <w:name w:val="Emphasis"/>
    <w:basedOn w:val="DefaultParagraphFont"/>
    <w:qFormat/>
    <w:rsid w:val="007516CB"/>
    <w:rPr>
      <w:i/>
      <w:iCs/>
    </w:rPr>
  </w:style>
  <w:style w:type="paragraph" w:styleId="Subtitle">
    <w:name w:val="Subtitle"/>
    <w:basedOn w:val="Normal"/>
    <w:next w:val="Normal"/>
    <w:link w:val="SubtitleChar"/>
    <w:qFormat/>
    <w:rsid w:val="007516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516CB"/>
    <w:rPr>
      <w:rFonts w:asciiTheme="minorHAnsi" w:eastAsiaTheme="minorEastAsia" w:hAnsiTheme="minorHAnsi" w:cstheme="minorBidi"/>
      <w:color w:val="5A5A5A" w:themeColor="text1" w:themeTint="A5"/>
      <w:spacing w:val="15"/>
      <w:sz w:val="22"/>
      <w:szCs w:val="22"/>
      <w:lang w:val="en-GB" w:eastAsia="en-US"/>
    </w:rPr>
  </w:style>
  <w:style w:type="character" w:styleId="CommentReference">
    <w:name w:val="annotation reference"/>
    <w:basedOn w:val="DefaultParagraphFont"/>
    <w:rsid w:val="002B58B3"/>
    <w:rPr>
      <w:sz w:val="16"/>
      <w:szCs w:val="16"/>
    </w:rPr>
  </w:style>
  <w:style w:type="paragraph" w:styleId="CommentText">
    <w:name w:val="annotation text"/>
    <w:basedOn w:val="Normal"/>
    <w:link w:val="CommentTextChar"/>
    <w:rsid w:val="002B58B3"/>
    <w:pPr>
      <w:spacing w:line="240" w:lineRule="auto"/>
    </w:pPr>
  </w:style>
  <w:style w:type="character" w:customStyle="1" w:styleId="CommentTextChar">
    <w:name w:val="Comment Text Char"/>
    <w:basedOn w:val="DefaultParagraphFont"/>
    <w:link w:val="CommentText"/>
    <w:rsid w:val="002B58B3"/>
    <w:rPr>
      <w:rFonts w:ascii="Inter Light BETA" w:hAnsi="Inter Light BETA"/>
      <w:bCs/>
      <w:iCs/>
      <w:lang w:val="en-GB" w:eastAsia="en-US"/>
    </w:rPr>
  </w:style>
  <w:style w:type="paragraph" w:styleId="CommentSubject">
    <w:name w:val="annotation subject"/>
    <w:basedOn w:val="CommentText"/>
    <w:next w:val="CommentText"/>
    <w:link w:val="CommentSubjectChar"/>
    <w:rsid w:val="002B58B3"/>
    <w:rPr>
      <w:b/>
    </w:rPr>
  </w:style>
  <w:style w:type="character" w:customStyle="1" w:styleId="CommentSubjectChar">
    <w:name w:val="Comment Subject Char"/>
    <w:basedOn w:val="CommentTextChar"/>
    <w:link w:val="CommentSubject"/>
    <w:rsid w:val="002B58B3"/>
    <w:rPr>
      <w:rFonts w:ascii="Inter Light BETA" w:hAnsi="Inter Light BETA"/>
      <w:b/>
      <w:bCs/>
      <w:iCs/>
      <w:lang w:val="en-GB" w:eastAsia="en-US"/>
    </w:rPr>
  </w:style>
  <w:style w:type="table" w:customStyle="1" w:styleId="TableGrid1">
    <w:name w:val="Table Grid1"/>
    <w:basedOn w:val="TableNormal"/>
    <w:next w:val="TableGrid"/>
    <w:rsid w:val="00A8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72700">
      <w:bodyDiv w:val="1"/>
      <w:marLeft w:val="0"/>
      <w:marRight w:val="0"/>
      <w:marTop w:val="0"/>
      <w:marBottom w:val="0"/>
      <w:divBdr>
        <w:top w:val="none" w:sz="0" w:space="0" w:color="auto"/>
        <w:left w:val="none" w:sz="0" w:space="0" w:color="auto"/>
        <w:bottom w:val="none" w:sz="0" w:space="0" w:color="auto"/>
        <w:right w:val="none" w:sz="0" w:space="0" w:color="auto"/>
      </w:divBdr>
    </w:div>
    <w:div w:id="1841310202">
      <w:bodyDiv w:val="1"/>
      <w:marLeft w:val="0"/>
      <w:marRight w:val="0"/>
      <w:marTop w:val="0"/>
      <w:marBottom w:val="0"/>
      <w:divBdr>
        <w:top w:val="none" w:sz="0" w:space="0" w:color="auto"/>
        <w:left w:val="none" w:sz="0" w:space="0" w:color="auto"/>
        <w:bottom w:val="none" w:sz="0" w:space="0" w:color="auto"/>
        <w:right w:val="none" w:sz="0" w:space="0" w:color="auto"/>
      </w:divBdr>
      <w:divsChild>
        <w:div w:id="1594582686">
          <w:marLeft w:val="0"/>
          <w:marRight w:val="0"/>
          <w:marTop w:val="0"/>
          <w:marBottom w:val="0"/>
          <w:divBdr>
            <w:top w:val="none" w:sz="0" w:space="0" w:color="auto"/>
            <w:left w:val="none" w:sz="0" w:space="0" w:color="auto"/>
            <w:bottom w:val="none" w:sz="0" w:space="0" w:color="auto"/>
            <w:right w:val="none" w:sz="0" w:space="0" w:color="auto"/>
          </w:divBdr>
          <w:divsChild>
            <w:div w:id="810749121">
              <w:marLeft w:val="0"/>
              <w:marRight w:val="0"/>
              <w:marTop w:val="0"/>
              <w:marBottom w:val="0"/>
              <w:divBdr>
                <w:top w:val="none" w:sz="0" w:space="0" w:color="auto"/>
                <w:left w:val="none" w:sz="0" w:space="0" w:color="auto"/>
                <w:bottom w:val="none" w:sz="0" w:space="0" w:color="auto"/>
                <w:right w:val="none" w:sz="0" w:space="0" w:color="auto"/>
              </w:divBdr>
              <w:divsChild>
                <w:div w:id="2051566671">
                  <w:marLeft w:val="0"/>
                  <w:marRight w:val="0"/>
                  <w:marTop w:val="0"/>
                  <w:marBottom w:val="0"/>
                  <w:divBdr>
                    <w:top w:val="none" w:sz="0" w:space="0" w:color="auto"/>
                    <w:left w:val="none" w:sz="0" w:space="0" w:color="auto"/>
                    <w:bottom w:val="none" w:sz="0" w:space="0" w:color="auto"/>
                    <w:right w:val="none" w:sz="0" w:space="0" w:color="auto"/>
                  </w:divBdr>
                  <w:divsChild>
                    <w:div w:id="47844329">
                      <w:marLeft w:val="0"/>
                      <w:marRight w:val="0"/>
                      <w:marTop w:val="0"/>
                      <w:marBottom w:val="0"/>
                      <w:divBdr>
                        <w:top w:val="none" w:sz="0" w:space="0" w:color="auto"/>
                        <w:left w:val="none" w:sz="0" w:space="0" w:color="auto"/>
                        <w:bottom w:val="none" w:sz="0" w:space="0" w:color="auto"/>
                        <w:right w:val="none" w:sz="0" w:space="0" w:color="auto"/>
                      </w:divBdr>
                    </w:div>
                    <w:div w:id="20327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l.ie/academic-registry/about/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l.ie/academic-registry/current-students/results-progression/student-status-commit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l.topdesk.net/tas/public/ssp/content/serviceflow?unid=1a7d215f7ebb488c905c6f0ebe12c889&amp;from=c9b8cb9a-f61a-43d2-84a0-b882fd39d43d&amp;openedFromService=tru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_activity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19" ma:contentTypeDescription="Create a new document." ma:contentTypeScope="" ma:versionID="f4ba5dfd83011cdb085621e5961dcc59">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5ee0a3e923a82c1c44bde61e5f598241"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5915A-F4BD-495E-9F61-1774C6F4B462}">
  <ds:schemaRefs>
    <ds:schemaRef ds:uri="http://schemas.microsoft.com/sharepoint/v3/contenttype/forms"/>
  </ds:schemaRefs>
</ds:datastoreItem>
</file>

<file path=customXml/itemProps2.xml><?xml version="1.0" encoding="utf-8"?>
<ds:datastoreItem xmlns:ds="http://schemas.openxmlformats.org/officeDocument/2006/customXml" ds:itemID="{C2036CD9-F5C9-4D7E-ADF7-CC2B212FA78A}">
  <ds:schemaRefs>
    <ds:schemaRef ds:uri="http://schemas.microsoft.com/office/2006/metadata/properties"/>
    <ds:schemaRef ds:uri="http://schemas.microsoft.com/office/infopath/2007/PartnerControls"/>
    <ds:schemaRef ds:uri="43023927-f72a-40d9-82ec-f3f2d80d180b"/>
  </ds:schemaRefs>
</ds:datastoreItem>
</file>

<file path=customXml/itemProps3.xml><?xml version="1.0" encoding="utf-8"?>
<ds:datastoreItem xmlns:ds="http://schemas.openxmlformats.org/officeDocument/2006/customXml" ds:itemID="{026FFA80-69D2-44B7-9A57-D41941CAC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630</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 Leave of Absence</vt:lpstr>
    </vt:vector>
  </TitlesOfParts>
  <Company>UL</Company>
  <LinksUpToDate>false</LinksUpToDate>
  <CharactersWithSpaces>4574</CharactersWithSpaces>
  <SharedDoc>false</SharedDoc>
  <HLinks>
    <vt:vector size="6" baseType="variant">
      <vt:variant>
        <vt:i4>3801099</vt:i4>
      </vt:variant>
      <vt:variant>
        <vt:i4>-1</vt:i4>
      </vt:variant>
      <vt:variant>
        <vt:i4>1026</vt:i4>
      </vt:variant>
      <vt:variant>
        <vt:i4>1</vt:i4>
      </vt:variant>
      <vt:variant>
        <vt:lpwstr>cid:image003.png@01D5A5CA.D5B8C2D0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Leave of Absence</dc:title>
  <dc:subject/>
  <dc:creator>Marian Healy</dc:creator>
  <cp:keywords/>
  <cp:lastModifiedBy>Niamh.O'Connor</cp:lastModifiedBy>
  <cp:revision>10</cp:revision>
  <cp:lastPrinted>2019-11-28T09:19:00Z</cp:lastPrinted>
  <dcterms:created xsi:type="dcterms:W3CDTF">2024-09-05T15:30:00Z</dcterms:created>
  <dcterms:modified xsi:type="dcterms:W3CDTF">2025-01-10T15:42:00Z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0x010100A2F37A4E611AA24DB4FAF81430362EDA</vt:lpwstr>
  </property>
</Properties>
</file>