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3B684" w14:textId="4714C744" w:rsidR="008A4214" w:rsidRDefault="0E7755B7" w:rsidP="0E2CD612">
      <w:pPr>
        <w:spacing w:after="120"/>
        <w:rPr>
          <w:rFonts w:ascii="Arial" w:hAnsi="Arial" w:cs="Arial"/>
          <w:lang w:val="en-IE"/>
        </w:rPr>
      </w:pPr>
      <w:r>
        <w:rPr>
          <w:noProof/>
        </w:rPr>
        <w:drawing>
          <wp:inline distT="0" distB="0" distL="0" distR="0" wp14:anchorId="48930FD4" wp14:editId="7DF3C1CC">
            <wp:extent cx="524510" cy="755650"/>
            <wp:effectExtent l="0" t="0" r="8890" b="6350"/>
            <wp:docPr id="259994963" name="Picture 8" descr="https://sharepoint.ul.ie/SiteDirectory/ULBrandResources/UL%20Logos%20%20Designer%20Only%20Files/Digital_RGB/UL_LogoStacked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4510" cy="755650"/>
                    </a:xfrm>
                    <a:prstGeom prst="rect">
                      <a:avLst/>
                    </a:prstGeom>
                    <a:noFill/>
                  </pic:spPr>
                </pic:pic>
              </a:graphicData>
            </a:graphic>
          </wp:inline>
        </w:drawing>
      </w:r>
    </w:p>
    <w:p w14:paraId="03BDAF03" w14:textId="77777777" w:rsidR="008A4214" w:rsidRDefault="008A4214" w:rsidP="008A4214">
      <w:pPr>
        <w:spacing w:after="120"/>
        <w:jc w:val="center"/>
        <w:rPr>
          <w:rFonts w:ascii="Arial" w:hAnsi="Arial" w:cs="Arial"/>
        </w:rPr>
      </w:pPr>
    </w:p>
    <w:p w14:paraId="1EEFBD64" w14:textId="77777777" w:rsidR="008A4214" w:rsidRDefault="008A4214" w:rsidP="008A4214">
      <w:pPr>
        <w:spacing w:after="120"/>
        <w:jc w:val="center"/>
        <w:rPr>
          <w:rFonts w:ascii="Calibri" w:hAnsi="Calibri" w:cs="Calibri"/>
          <w:b/>
          <w:sz w:val="28"/>
        </w:rPr>
      </w:pPr>
      <w:r>
        <w:rPr>
          <w:rFonts w:ascii="Calibri" w:hAnsi="Calibri" w:cs="Calibri"/>
          <w:b/>
          <w:sz w:val="28"/>
        </w:rPr>
        <w:t>RESEARCH PRIVACY NOTICE</w:t>
      </w:r>
    </w:p>
    <w:p w14:paraId="144B9862" w14:textId="77777777" w:rsidR="008A4214" w:rsidRDefault="008A4214" w:rsidP="008A4214">
      <w:pPr>
        <w:autoSpaceDE w:val="0"/>
        <w:autoSpaceDN w:val="0"/>
        <w:adjustRightInd w:val="0"/>
        <w:spacing w:after="120"/>
        <w:jc w:val="both"/>
        <w:rPr>
          <w:rFonts w:ascii="Calibri" w:hAnsi="Calibri" w:cs="Calibri"/>
          <w:b/>
          <w:color w:val="000000"/>
          <w:sz w:val="22"/>
          <w:szCs w:val="22"/>
        </w:rPr>
      </w:pPr>
      <w:r>
        <w:rPr>
          <w:rFonts w:ascii="Calibri" w:hAnsi="Calibri" w:cs="Calibri"/>
          <w:b/>
          <w:color w:val="000000"/>
          <w:sz w:val="22"/>
          <w:szCs w:val="22"/>
        </w:rPr>
        <w:t>Introduction</w:t>
      </w:r>
    </w:p>
    <w:p w14:paraId="3321A498" w14:textId="77777777" w:rsidR="008A4214" w:rsidRDefault="008A4214" w:rsidP="008A4214">
      <w:pPr>
        <w:autoSpaceDE w:val="0"/>
        <w:autoSpaceDN w:val="0"/>
        <w:adjustRightInd w:val="0"/>
        <w:spacing w:after="120" w:line="256" w:lineRule="auto"/>
        <w:jc w:val="both"/>
        <w:rPr>
          <w:rFonts w:ascii="Calibri" w:hAnsi="Calibri" w:cs="Calibri"/>
          <w:i/>
          <w:sz w:val="22"/>
          <w:szCs w:val="22"/>
        </w:rPr>
      </w:pPr>
      <w:r>
        <w:rPr>
          <w:rFonts w:ascii="Calibri" w:hAnsi="Calibri" w:cs="Calibri"/>
          <w:i/>
          <w:color w:val="000000"/>
          <w:sz w:val="22"/>
          <w:szCs w:val="22"/>
        </w:rPr>
        <w:t xml:space="preserve">This Research Privacy Notice governs the use and storage of your personal data by the University of Limerick (the “University”). The processing of this data is carried out in accordance with </w:t>
      </w:r>
      <w:r>
        <w:rPr>
          <w:rFonts w:ascii="Calibri" w:hAnsi="Calibri" w:cs="Calibri"/>
          <w:i/>
          <w:sz w:val="22"/>
          <w:szCs w:val="22"/>
        </w:rPr>
        <w:t>the General Data Protection Regulation (GDPR) / Data Protection Acts 1988-2018 (“Data Protection Law”) and in accordance with this Research Privacy Notice.</w:t>
      </w:r>
    </w:p>
    <w:p w14:paraId="2CB42F84" w14:textId="77777777" w:rsidR="008A4214" w:rsidRDefault="008A4214" w:rsidP="008A4214">
      <w:pPr>
        <w:autoSpaceDE w:val="0"/>
        <w:autoSpaceDN w:val="0"/>
        <w:adjustRightInd w:val="0"/>
        <w:spacing w:after="120" w:line="256" w:lineRule="auto"/>
        <w:jc w:val="both"/>
        <w:rPr>
          <w:rFonts w:ascii="Calibri" w:hAnsi="Calibri" w:cs="Calibri"/>
          <w:i/>
          <w:color w:val="000000"/>
          <w:sz w:val="22"/>
          <w:szCs w:val="22"/>
        </w:rPr>
      </w:pPr>
      <w:r>
        <w:rPr>
          <w:rFonts w:ascii="Calibri" w:hAnsi="Calibri" w:cs="Calibri"/>
          <w:i/>
          <w:sz w:val="22"/>
          <w:szCs w:val="22"/>
        </w:rPr>
        <w:t xml:space="preserve">Any personal data which you provide to the University as part of this research project will be treated with the highest standards of security and confidentiality, in accordance with Irish and European Data Protection Law. </w:t>
      </w:r>
      <w:r>
        <w:rPr>
          <w:rFonts w:ascii="Calibri" w:hAnsi="Calibri" w:cs="Calibri"/>
          <w:i/>
          <w:color w:val="000000"/>
          <w:sz w:val="22"/>
          <w:szCs w:val="22"/>
        </w:rPr>
        <w:t>This Notice sets out details of the information that we collect, how we process it and who we share it with. It also explains your rights under data protection law in relation to our processing of your data.</w:t>
      </w:r>
    </w:p>
    <w:p w14:paraId="178F9BB2" w14:textId="77777777" w:rsidR="008A4214" w:rsidRPr="00643949" w:rsidRDefault="008A4214" w:rsidP="008A4214">
      <w:pPr>
        <w:autoSpaceDE w:val="0"/>
        <w:autoSpaceDN w:val="0"/>
        <w:adjustRightInd w:val="0"/>
        <w:spacing w:after="120"/>
        <w:jc w:val="both"/>
        <w:rPr>
          <w:rFonts w:ascii="Calibri" w:hAnsi="Calibri" w:cs="Calibri"/>
          <w:b/>
          <w:sz w:val="22"/>
          <w:szCs w:val="22"/>
        </w:rPr>
      </w:pPr>
      <w:r w:rsidRPr="00643949">
        <w:rPr>
          <w:rFonts w:ascii="Calibri" w:hAnsi="Calibri" w:cs="Calibri"/>
          <w:b/>
          <w:sz w:val="22"/>
          <w:szCs w:val="22"/>
        </w:rPr>
        <w:t>1.</w:t>
      </w:r>
      <w:r w:rsidRPr="00643949">
        <w:rPr>
          <w:rFonts w:ascii="Calibri" w:hAnsi="Calibri" w:cs="Calibri"/>
          <w:b/>
          <w:sz w:val="22"/>
          <w:szCs w:val="22"/>
        </w:rPr>
        <w:tab/>
        <w:t>Title and Purpose of the research project</w:t>
      </w:r>
    </w:p>
    <w:p w14:paraId="51CF352E" w14:textId="18CC925C" w:rsidR="00130D50" w:rsidRPr="00643949" w:rsidRDefault="00130D50" w:rsidP="008A4214">
      <w:pPr>
        <w:spacing w:after="120"/>
        <w:ind w:left="720"/>
        <w:jc w:val="both"/>
        <w:rPr>
          <w:rFonts w:ascii="Calibri" w:hAnsi="Calibri" w:cs="Calibri"/>
          <w:sz w:val="22"/>
          <w:szCs w:val="22"/>
        </w:rPr>
      </w:pPr>
      <w:r w:rsidRPr="00643949">
        <w:rPr>
          <w:rFonts w:ascii="Calibri" w:hAnsi="Calibri" w:cs="Calibri"/>
          <w:sz w:val="22"/>
          <w:szCs w:val="22"/>
        </w:rPr>
        <w:t>Supporting victims of hate and hostility: Intersectionality in victims' ex</w:t>
      </w:r>
      <w:r w:rsidR="00D4056C" w:rsidRPr="00643949">
        <w:rPr>
          <w:rFonts w:ascii="Calibri" w:hAnsi="Calibri" w:cs="Calibri"/>
          <w:sz w:val="22"/>
          <w:szCs w:val="22"/>
        </w:rPr>
        <w:t>periences of hate incidents.</w:t>
      </w:r>
      <w:r w:rsidRPr="00643949">
        <w:rPr>
          <w:rFonts w:ascii="Calibri" w:hAnsi="Calibri" w:cs="Calibri"/>
          <w:sz w:val="22"/>
          <w:szCs w:val="22"/>
        </w:rPr>
        <w:t xml:space="preserve"> </w:t>
      </w:r>
    </w:p>
    <w:p w14:paraId="7A73CDE3" w14:textId="17CE08C9" w:rsidR="008A4214" w:rsidRDefault="008A4214" w:rsidP="008A4214">
      <w:pPr>
        <w:spacing w:after="120"/>
        <w:ind w:left="720"/>
        <w:jc w:val="both"/>
        <w:rPr>
          <w:rFonts w:ascii="Calibri" w:hAnsi="Calibri" w:cs="Calibri"/>
          <w:sz w:val="22"/>
          <w:szCs w:val="22"/>
        </w:rPr>
      </w:pPr>
      <w:r w:rsidRPr="00643949">
        <w:rPr>
          <w:rFonts w:ascii="Calibri" w:hAnsi="Calibri" w:cs="Calibri"/>
          <w:sz w:val="22"/>
          <w:szCs w:val="22"/>
        </w:rPr>
        <w:t xml:space="preserve">This research aims to </w:t>
      </w:r>
      <w:r w:rsidR="00245C65" w:rsidRPr="00643949">
        <w:rPr>
          <w:rFonts w:ascii="Calibri" w:hAnsi="Calibri" w:cs="Calibri"/>
          <w:iCs/>
          <w:sz w:val="22"/>
          <w:szCs w:val="22"/>
        </w:rPr>
        <w:t xml:space="preserve">improve the scientific knowledge of the support needs of victims of intersectional hate incidents, and recommendations for victim support organisations to provide better services. </w:t>
      </w:r>
      <w:r w:rsidRPr="00643949">
        <w:rPr>
          <w:rFonts w:ascii="Calibri" w:hAnsi="Calibri" w:cs="Calibri"/>
          <w:sz w:val="22"/>
          <w:szCs w:val="22"/>
        </w:rPr>
        <w:t>Hate incidents are defined in this research as incidences of victimisation involving prejudice, bias or hostility which may or may not meet the threshold of criminality. Intersectionality refers to the co-articulation of multiple minority statuses or grounds on which people are discriminated against or oppressed. It focuses on LGBTIQ</w:t>
      </w:r>
      <w:r w:rsidR="00EE332B">
        <w:rPr>
          <w:rFonts w:ascii="Calibri" w:hAnsi="Calibri" w:cs="Calibri"/>
          <w:sz w:val="22"/>
          <w:szCs w:val="22"/>
        </w:rPr>
        <w:t>+ people in forced migration</w:t>
      </w:r>
      <w:r w:rsidRPr="00643949">
        <w:rPr>
          <w:rFonts w:ascii="Calibri" w:hAnsi="Calibri" w:cs="Calibri"/>
          <w:sz w:val="22"/>
          <w:szCs w:val="22"/>
        </w:rPr>
        <w:t xml:space="preserve"> as a case study group. The purpose of this research is both to contribute to scholarly knowledge and to produce a victim-oriented toolkit for support service providers, based on inputs gathered from relevant civil society organisations and victims of intersectional hate incidents themselves.</w:t>
      </w:r>
      <w:r>
        <w:rPr>
          <w:rFonts w:ascii="Calibri" w:hAnsi="Calibri" w:cs="Calibri"/>
          <w:sz w:val="22"/>
          <w:szCs w:val="22"/>
        </w:rPr>
        <w:t xml:space="preserve"> </w:t>
      </w:r>
    </w:p>
    <w:p w14:paraId="47AE67CA" w14:textId="77777777" w:rsidR="008A4214" w:rsidRDefault="008A4214" w:rsidP="008A4214">
      <w:pPr>
        <w:spacing w:after="120"/>
        <w:rPr>
          <w:rFonts w:ascii="Calibri" w:hAnsi="Calibri" w:cs="Calibri"/>
          <w:b/>
          <w:sz w:val="22"/>
          <w:szCs w:val="22"/>
        </w:rPr>
      </w:pPr>
      <w:r>
        <w:rPr>
          <w:rFonts w:ascii="Calibri" w:hAnsi="Calibri" w:cs="Calibri"/>
          <w:b/>
          <w:sz w:val="22"/>
          <w:szCs w:val="22"/>
        </w:rPr>
        <w:t xml:space="preserve">2. </w:t>
      </w:r>
      <w:r>
        <w:rPr>
          <w:rFonts w:ascii="Calibri" w:hAnsi="Calibri" w:cs="Calibri"/>
          <w:b/>
          <w:sz w:val="22"/>
          <w:szCs w:val="22"/>
        </w:rPr>
        <w:tab/>
        <w:t>Research Ethics Committee</w:t>
      </w:r>
    </w:p>
    <w:p w14:paraId="08D080A2" w14:textId="6DC9F74C" w:rsidR="008A4214" w:rsidRDefault="008A4214" w:rsidP="008A4214">
      <w:pPr>
        <w:spacing w:after="120"/>
        <w:ind w:left="720" w:hanging="720"/>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Ethical approval was granted by AHSS Research Ethics Committee (REC) on</w:t>
      </w:r>
      <w:r w:rsidR="00790B42">
        <w:rPr>
          <w:rFonts w:ascii="Calibri" w:hAnsi="Calibri" w:cs="Calibri"/>
          <w:sz w:val="22"/>
          <w:szCs w:val="22"/>
        </w:rPr>
        <w:t xml:space="preserve"> 19</w:t>
      </w:r>
      <w:r w:rsidR="00790B42" w:rsidRPr="00790B42">
        <w:rPr>
          <w:rFonts w:ascii="Calibri" w:hAnsi="Calibri" w:cs="Calibri"/>
          <w:sz w:val="22"/>
          <w:szCs w:val="22"/>
          <w:vertAlign w:val="superscript"/>
        </w:rPr>
        <w:t>th</w:t>
      </w:r>
      <w:r w:rsidR="00790B42">
        <w:rPr>
          <w:rFonts w:ascii="Calibri" w:hAnsi="Calibri" w:cs="Calibri"/>
          <w:sz w:val="22"/>
          <w:szCs w:val="22"/>
        </w:rPr>
        <w:t xml:space="preserve"> September 2024</w:t>
      </w:r>
      <w:r>
        <w:rPr>
          <w:rFonts w:ascii="Calibri" w:hAnsi="Calibri" w:cs="Calibri"/>
          <w:sz w:val="22"/>
          <w:szCs w:val="22"/>
        </w:rPr>
        <w:t xml:space="preserve">. The research ethics approval number is </w:t>
      </w:r>
      <w:r w:rsidR="00790B42" w:rsidRPr="00790B42">
        <w:rPr>
          <w:rFonts w:ascii="Calibri" w:hAnsi="Calibri" w:cs="Calibri"/>
          <w:sz w:val="22"/>
          <w:szCs w:val="22"/>
        </w:rPr>
        <w:t>2024_06_01_AHSS</w:t>
      </w:r>
      <w:r w:rsidR="00790B42">
        <w:rPr>
          <w:rFonts w:ascii="Calibri" w:hAnsi="Calibri" w:cs="Calibri"/>
          <w:sz w:val="22"/>
          <w:szCs w:val="22"/>
        </w:rPr>
        <w:t>.</w:t>
      </w:r>
    </w:p>
    <w:p w14:paraId="41E38EEF" w14:textId="77777777" w:rsidR="008A4214" w:rsidRDefault="008A4214" w:rsidP="008A4214">
      <w:pPr>
        <w:spacing w:after="120"/>
        <w:ind w:left="709" w:hanging="709"/>
        <w:jc w:val="both"/>
        <w:rPr>
          <w:rFonts w:ascii="Calibri" w:hAnsi="Calibri" w:cs="Calibri"/>
          <w:b/>
          <w:sz w:val="22"/>
          <w:szCs w:val="22"/>
        </w:rPr>
      </w:pPr>
      <w:r>
        <w:rPr>
          <w:rFonts w:ascii="Calibri" w:hAnsi="Calibri" w:cs="Calibri"/>
          <w:b/>
          <w:sz w:val="22"/>
          <w:szCs w:val="22"/>
        </w:rPr>
        <w:t>3.</w:t>
      </w:r>
      <w:r>
        <w:rPr>
          <w:rFonts w:ascii="Calibri" w:hAnsi="Calibri" w:cs="Calibri"/>
          <w:b/>
          <w:sz w:val="22"/>
          <w:szCs w:val="22"/>
        </w:rPr>
        <w:tab/>
        <w:t>Identity of the Data Controller(s)</w:t>
      </w:r>
    </w:p>
    <w:p w14:paraId="51EF369F" w14:textId="77777777" w:rsidR="008A4214" w:rsidRDefault="008A4214" w:rsidP="008A4214">
      <w:pPr>
        <w:spacing w:after="120"/>
        <w:ind w:left="709" w:hanging="709"/>
        <w:jc w:val="both"/>
        <w:rPr>
          <w:rFonts w:ascii="Calibri" w:hAnsi="Calibri" w:cs="Calibri"/>
          <w:kern w:val="28"/>
          <w:sz w:val="22"/>
          <w:szCs w:val="22"/>
        </w:rPr>
      </w:pPr>
      <w:r>
        <w:rPr>
          <w:rFonts w:ascii="Calibri" w:hAnsi="Calibri" w:cs="Calibri"/>
          <w:kern w:val="28"/>
          <w:sz w:val="22"/>
          <w:szCs w:val="22"/>
        </w:rPr>
        <w:t>3.1</w:t>
      </w:r>
      <w:r>
        <w:rPr>
          <w:rFonts w:ascii="Calibri" w:hAnsi="Calibri" w:cs="Calibri"/>
          <w:kern w:val="28"/>
          <w:sz w:val="22"/>
          <w:szCs w:val="22"/>
        </w:rPr>
        <w:tab/>
        <w:t>The Data Controller:</w:t>
      </w:r>
    </w:p>
    <w:p w14:paraId="610F5CC2" w14:textId="77777777" w:rsidR="008A4214" w:rsidRDefault="008A4214" w:rsidP="008A4214">
      <w:pPr>
        <w:numPr>
          <w:ilvl w:val="0"/>
          <w:numId w:val="12"/>
        </w:numPr>
        <w:spacing w:after="120"/>
        <w:ind w:left="993" w:hanging="284"/>
        <w:jc w:val="both"/>
        <w:rPr>
          <w:rFonts w:ascii="Calibri" w:hAnsi="Calibri" w:cs="Calibri"/>
          <w:kern w:val="28"/>
          <w:sz w:val="22"/>
          <w:szCs w:val="22"/>
        </w:rPr>
      </w:pPr>
      <w:r>
        <w:rPr>
          <w:rFonts w:ascii="Calibri" w:hAnsi="Calibri" w:cs="Calibri"/>
          <w:kern w:val="28"/>
          <w:sz w:val="22"/>
          <w:szCs w:val="22"/>
        </w:rPr>
        <w:t>University of Limerick, Plassey, Limerick.</w:t>
      </w:r>
    </w:p>
    <w:p w14:paraId="25666701" w14:textId="77777777" w:rsidR="008A4214" w:rsidRDefault="008A4214" w:rsidP="008A4214">
      <w:pPr>
        <w:pStyle w:val="CommentText"/>
        <w:spacing w:after="120"/>
        <w:ind w:left="709" w:hanging="709"/>
        <w:jc w:val="both"/>
        <w:rPr>
          <w:rFonts w:ascii="Calibri" w:hAnsi="Calibri" w:cs="Calibri"/>
          <w:b/>
          <w:sz w:val="22"/>
          <w:szCs w:val="22"/>
        </w:rPr>
      </w:pPr>
    </w:p>
    <w:p w14:paraId="648A53BF" w14:textId="77777777" w:rsidR="008A4214" w:rsidRDefault="008A4214" w:rsidP="008A4214">
      <w:pPr>
        <w:pStyle w:val="CommentText"/>
        <w:spacing w:after="120"/>
        <w:ind w:left="709" w:hanging="709"/>
        <w:jc w:val="both"/>
        <w:rPr>
          <w:rFonts w:cs="Calibri"/>
          <w:b/>
          <w:sz w:val="22"/>
          <w:szCs w:val="22"/>
        </w:rPr>
      </w:pPr>
      <w:r>
        <w:rPr>
          <w:rFonts w:cs="Calibri"/>
          <w:b/>
          <w:sz w:val="22"/>
          <w:szCs w:val="22"/>
        </w:rPr>
        <w:t>4.</w:t>
      </w:r>
      <w:r>
        <w:rPr>
          <w:rFonts w:cs="Calibri"/>
          <w:b/>
          <w:sz w:val="22"/>
          <w:szCs w:val="22"/>
        </w:rPr>
        <w:tab/>
        <w:t>Identity and Contact Details of the Data Protection Officer of the Data Controller(s)/</w:t>
      </w:r>
    </w:p>
    <w:p w14:paraId="29BBC40B" w14:textId="77777777" w:rsidR="008A4214" w:rsidRDefault="008A4214" w:rsidP="008A4214">
      <w:pPr>
        <w:spacing w:after="120"/>
        <w:ind w:left="716" w:hanging="716"/>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t>You can contact the University of Limerick’s Data Protection Officer at</w:t>
      </w:r>
      <w:r>
        <w:rPr>
          <w:rFonts w:ascii="Calibri" w:hAnsi="Calibri" w:cs="Calibri"/>
          <w:color w:val="29303A"/>
          <w:sz w:val="22"/>
          <w:szCs w:val="22"/>
        </w:rPr>
        <w:t xml:space="preserve"> </w:t>
      </w:r>
      <w:hyperlink r:id="rId12" w:history="1">
        <w:r>
          <w:rPr>
            <w:rStyle w:val="Hyperlink"/>
            <w:rFonts w:ascii="Calibri" w:eastAsiaTheme="majorEastAsia" w:hAnsi="Calibri" w:cs="Calibri"/>
            <w:color w:val="428BCA"/>
            <w:sz w:val="22"/>
            <w:szCs w:val="22"/>
          </w:rPr>
          <w:t>dataprotection@ul.ie</w:t>
        </w:r>
      </w:hyperlink>
      <w:r>
        <w:rPr>
          <w:rFonts w:ascii="Calibri" w:hAnsi="Calibri" w:cs="Calibri"/>
          <w:color w:val="29303A"/>
          <w:sz w:val="22"/>
          <w:szCs w:val="22"/>
        </w:rPr>
        <w:t xml:space="preserve"> </w:t>
      </w:r>
      <w:r>
        <w:rPr>
          <w:rFonts w:ascii="Calibri" w:hAnsi="Calibri" w:cs="Calibri"/>
          <w:sz w:val="22"/>
          <w:szCs w:val="22"/>
        </w:rPr>
        <w:t xml:space="preserve">or by writing to Data Protection Officer, Room A1-073, University of Limerick, Limerick.  </w:t>
      </w:r>
    </w:p>
    <w:p w14:paraId="235CA4ED" w14:textId="77777777" w:rsidR="008A4214" w:rsidRDefault="008A4214" w:rsidP="008A4214">
      <w:pPr>
        <w:spacing w:after="120"/>
        <w:rPr>
          <w:rFonts w:ascii="Calibri" w:hAnsi="Calibri" w:cs="Calibri"/>
          <w:b/>
          <w:sz w:val="22"/>
          <w:szCs w:val="22"/>
        </w:rPr>
      </w:pPr>
      <w:r>
        <w:rPr>
          <w:rFonts w:ascii="Calibri" w:hAnsi="Calibri" w:cs="Calibri"/>
          <w:b/>
          <w:kern w:val="28"/>
          <w:sz w:val="22"/>
          <w:szCs w:val="22"/>
        </w:rPr>
        <w:t>5.</w:t>
      </w:r>
      <w:r>
        <w:rPr>
          <w:rFonts w:ascii="Calibri" w:hAnsi="Calibri" w:cs="Calibri"/>
          <w:kern w:val="28"/>
          <w:sz w:val="22"/>
          <w:szCs w:val="22"/>
        </w:rPr>
        <w:t xml:space="preserve"> </w:t>
      </w:r>
      <w:r>
        <w:rPr>
          <w:rFonts w:ascii="Calibri" w:hAnsi="Calibri" w:cs="Calibri"/>
          <w:kern w:val="28"/>
          <w:sz w:val="22"/>
          <w:szCs w:val="22"/>
        </w:rPr>
        <w:tab/>
      </w:r>
      <w:r>
        <w:rPr>
          <w:rFonts w:ascii="Calibri" w:hAnsi="Calibri" w:cs="Calibri"/>
          <w:b/>
          <w:sz w:val="22"/>
          <w:szCs w:val="22"/>
        </w:rPr>
        <w:t xml:space="preserve">The Identity of the Principal Investigator </w:t>
      </w:r>
    </w:p>
    <w:p w14:paraId="342FE427" w14:textId="77777777" w:rsidR="008A4214" w:rsidRDefault="008A4214" w:rsidP="008A4214">
      <w:pPr>
        <w:spacing w:after="120"/>
        <w:ind w:left="720" w:hanging="720"/>
        <w:jc w:val="both"/>
        <w:rPr>
          <w:rFonts w:ascii="Calibri" w:hAnsi="Calibri" w:cs="Calibri"/>
          <w:sz w:val="22"/>
          <w:szCs w:val="22"/>
        </w:rPr>
      </w:pPr>
      <w:r>
        <w:rPr>
          <w:rFonts w:ascii="Calibri" w:hAnsi="Calibri" w:cs="Calibri"/>
          <w:sz w:val="22"/>
          <w:szCs w:val="22"/>
        </w:rPr>
        <w:t>5.1</w:t>
      </w:r>
      <w:r>
        <w:rPr>
          <w:rFonts w:ascii="Calibri" w:hAnsi="Calibri" w:cs="Calibri"/>
          <w:sz w:val="22"/>
          <w:szCs w:val="22"/>
        </w:rPr>
        <w:tab/>
        <w:t>The Principal Investigator for this Research Project is Milos Burzan, School of Law and Sociology Department (European Centre for the Study of Hate), PhD Researcher.</w:t>
      </w:r>
    </w:p>
    <w:p w14:paraId="2C506DA8" w14:textId="77777777" w:rsidR="008A4214" w:rsidRDefault="008A4214" w:rsidP="008A4214">
      <w:pPr>
        <w:spacing w:after="120"/>
        <w:rPr>
          <w:rFonts w:ascii="Calibri" w:hAnsi="Calibri" w:cs="Calibri"/>
          <w:b/>
          <w:sz w:val="22"/>
          <w:szCs w:val="22"/>
        </w:rPr>
      </w:pPr>
      <w:r>
        <w:rPr>
          <w:rFonts w:ascii="Calibri" w:hAnsi="Calibri" w:cs="Calibri"/>
          <w:b/>
          <w:sz w:val="22"/>
          <w:szCs w:val="22"/>
        </w:rPr>
        <w:lastRenderedPageBreak/>
        <w:t>6.</w:t>
      </w:r>
      <w:r>
        <w:rPr>
          <w:rFonts w:ascii="Calibri" w:hAnsi="Calibri" w:cs="Calibri"/>
          <w:b/>
          <w:sz w:val="22"/>
          <w:szCs w:val="22"/>
        </w:rPr>
        <w:tab/>
        <w:t>How we will use your personal data</w:t>
      </w:r>
    </w:p>
    <w:p w14:paraId="1A16CFFB" w14:textId="1773F000" w:rsidR="008A4214" w:rsidRDefault="154AB296" w:rsidP="0804A135">
      <w:pPr>
        <w:ind w:left="720" w:hanging="720"/>
        <w:jc w:val="both"/>
        <w:rPr>
          <w:rFonts w:ascii="Calibri" w:hAnsi="Calibri" w:cs="Calibri"/>
          <w:sz w:val="22"/>
          <w:szCs w:val="22"/>
        </w:rPr>
      </w:pPr>
      <w:r w:rsidRPr="0804A135">
        <w:rPr>
          <w:rFonts w:ascii="Calibri" w:hAnsi="Calibri" w:cs="Calibri"/>
          <w:sz w:val="22"/>
          <w:szCs w:val="22"/>
        </w:rPr>
        <w:t>6.1</w:t>
      </w:r>
      <w:r w:rsidR="008A4214">
        <w:tab/>
      </w:r>
      <w:r w:rsidRPr="0804A135">
        <w:rPr>
          <w:rFonts w:ascii="Calibri" w:hAnsi="Calibri" w:cs="Calibri"/>
          <w:sz w:val="22"/>
          <w:szCs w:val="22"/>
        </w:rPr>
        <w:t xml:space="preserve">The University must process your personal data in order to undertake research relating to this project/study. The data will be collected directly from the participants in the form of </w:t>
      </w:r>
      <w:r w:rsidR="5F8EFE25" w:rsidRPr="0804A135">
        <w:rPr>
          <w:rFonts w:ascii="Calibri" w:hAnsi="Calibri" w:cs="Calibri"/>
          <w:sz w:val="22"/>
          <w:szCs w:val="22"/>
        </w:rPr>
        <w:t xml:space="preserve">either a </w:t>
      </w:r>
      <w:r w:rsidR="5ACA9550" w:rsidRPr="0804A135">
        <w:rPr>
          <w:rFonts w:ascii="Calibri" w:hAnsi="Calibri" w:cs="Calibri"/>
          <w:sz w:val="22"/>
          <w:szCs w:val="22"/>
        </w:rPr>
        <w:t>one-to-one</w:t>
      </w:r>
      <w:r w:rsidR="5F8EFE25" w:rsidRPr="0804A135">
        <w:rPr>
          <w:rFonts w:ascii="Calibri" w:hAnsi="Calibri" w:cs="Calibri"/>
          <w:sz w:val="22"/>
          <w:szCs w:val="22"/>
        </w:rPr>
        <w:t xml:space="preserve"> recorded </w:t>
      </w:r>
      <w:r w:rsidRPr="0804A135">
        <w:rPr>
          <w:rFonts w:ascii="Calibri" w:hAnsi="Calibri" w:cs="Calibri"/>
          <w:sz w:val="22"/>
          <w:szCs w:val="22"/>
        </w:rPr>
        <w:t xml:space="preserve">interview </w:t>
      </w:r>
      <w:r w:rsidR="5F8EFE25" w:rsidRPr="0804A135">
        <w:rPr>
          <w:rFonts w:ascii="Calibri" w:hAnsi="Calibri" w:cs="Calibri"/>
          <w:sz w:val="22"/>
          <w:szCs w:val="22"/>
        </w:rPr>
        <w:t>or a recorded focus group interview</w:t>
      </w:r>
      <w:r w:rsidRPr="0804A135">
        <w:rPr>
          <w:rFonts w:ascii="Calibri" w:hAnsi="Calibri" w:cs="Calibri"/>
          <w:sz w:val="22"/>
          <w:szCs w:val="22"/>
        </w:rPr>
        <w:t xml:space="preserve">. The recordings will </w:t>
      </w:r>
      <w:r w:rsidR="433C15AC" w:rsidRPr="0804A135">
        <w:rPr>
          <w:rFonts w:ascii="Calibri" w:hAnsi="Calibri" w:cs="Calibri"/>
          <w:sz w:val="22"/>
          <w:szCs w:val="22"/>
        </w:rPr>
        <w:t xml:space="preserve">be destroyed </w:t>
      </w:r>
      <w:r w:rsidRPr="0804A135">
        <w:rPr>
          <w:rFonts w:ascii="Calibri" w:hAnsi="Calibri" w:cs="Calibri"/>
          <w:sz w:val="22"/>
          <w:szCs w:val="22"/>
        </w:rPr>
        <w:t xml:space="preserve">once transcribed. All the information the participants provide will be kept at UL in such a way that will not be possible to identify the participants. The personal data will be used to improve the scientific knowledge of the </w:t>
      </w:r>
      <w:r w:rsidR="0074F231" w:rsidRPr="0804A135">
        <w:rPr>
          <w:rFonts w:ascii="Calibri" w:hAnsi="Calibri" w:cs="Calibri"/>
          <w:sz w:val="22"/>
          <w:szCs w:val="22"/>
        </w:rPr>
        <w:t xml:space="preserve">support </w:t>
      </w:r>
      <w:r w:rsidRPr="0804A135">
        <w:rPr>
          <w:rFonts w:ascii="Calibri" w:hAnsi="Calibri" w:cs="Calibri"/>
          <w:sz w:val="22"/>
          <w:szCs w:val="22"/>
        </w:rPr>
        <w:t xml:space="preserve">needs of victims of intersectional hate incidents, and recommendations for victim support organisations to provide better services.  </w:t>
      </w:r>
    </w:p>
    <w:p w14:paraId="67929EF0" w14:textId="77777777" w:rsidR="00643949" w:rsidRDefault="00643949" w:rsidP="00643949">
      <w:pPr>
        <w:ind w:left="720" w:hanging="720"/>
        <w:jc w:val="both"/>
        <w:rPr>
          <w:rFonts w:ascii="Calibri" w:hAnsi="Calibri" w:cs="Calibri"/>
          <w:sz w:val="22"/>
          <w:szCs w:val="22"/>
        </w:rPr>
      </w:pPr>
    </w:p>
    <w:p w14:paraId="783597BD" w14:textId="77777777" w:rsidR="008A4214" w:rsidRDefault="008A4214" w:rsidP="1FEC6E7F">
      <w:pPr>
        <w:pStyle w:val="Default"/>
        <w:spacing w:after="120"/>
        <w:ind w:left="709" w:hanging="709"/>
        <w:jc w:val="both"/>
        <w:rPr>
          <w:rFonts w:ascii="Calibri" w:hAnsi="Calibri" w:cs="Calibri"/>
          <w:sz w:val="22"/>
          <w:szCs w:val="22"/>
          <w:lang w:val="en-GB"/>
        </w:rPr>
      </w:pPr>
      <w:r w:rsidRPr="1FEC6E7F">
        <w:rPr>
          <w:rFonts w:ascii="Calibri" w:hAnsi="Calibri" w:cs="Calibri"/>
          <w:color w:val="auto"/>
          <w:sz w:val="22"/>
          <w:szCs w:val="22"/>
          <w:lang w:val="en-GB"/>
        </w:rPr>
        <w:t>6.2</w:t>
      </w:r>
      <w:r>
        <w:tab/>
      </w:r>
      <w:r w:rsidRPr="1FEC6E7F">
        <w:rPr>
          <w:rFonts w:ascii="Calibri" w:hAnsi="Calibri" w:cs="Calibri"/>
          <w:color w:val="auto"/>
          <w:sz w:val="22"/>
          <w:szCs w:val="22"/>
          <w:lang w:val="en-GB"/>
        </w:rPr>
        <w:t xml:space="preserve">The personal data </w:t>
      </w:r>
      <w:r w:rsidRPr="1FEC6E7F">
        <w:rPr>
          <w:rFonts w:ascii="Calibri" w:hAnsi="Calibri" w:cs="Calibri"/>
          <w:sz w:val="22"/>
          <w:szCs w:val="22"/>
          <w:lang w:val="en-GB"/>
        </w:rPr>
        <w:t xml:space="preserve">collected and used in this research will include: names, age, country of origin, gender, sexual orientation, migration status, health related information. </w:t>
      </w:r>
    </w:p>
    <w:p w14:paraId="3B0B1968" w14:textId="5340BFB1" w:rsidR="008A4214" w:rsidRDefault="154AB296" w:rsidP="008A4214">
      <w:pPr>
        <w:spacing w:after="120"/>
        <w:ind w:left="720" w:hanging="720"/>
        <w:jc w:val="both"/>
        <w:rPr>
          <w:rFonts w:ascii="Calibri" w:hAnsi="Calibri" w:cs="Calibri"/>
          <w:sz w:val="22"/>
          <w:szCs w:val="22"/>
          <w:lang w:val="en"/>
        </w:rPr>
      </w:pPr>
      <w:r w:rsidRPr="0804A135">
        <w:rPr>
          <w:rFonts w:ascii="Calibri" w:hAnsi="Calibri" w:cs="Calibri"/>
          <w:sz w:val="22"/>
          <w:szCs w:val="22"/>
        </w:rPr>
        <w:t>6.3</w:t>
      </w:r>
      <w:r w:rsidR="008A4214">
        <w:tab/>
      </w:r>
      <w:r w:rsidRPr="0804A135">
        <w:rPr>
          <w:rFonts w:ascii="Calibri" w:hAnsi="Calibri" w:cs="Calibri"/>
          <w:color w:val="000000" w:themeColor="text1"/>
          <w:sz w:val="22"/>
          <w:szCs w:val="22"/>
        </w:rPr>
        <w:t xml:space="preserve">You provide us with your personal data to enable us to undertake the research project. </w:t>
      </w:r>
      <w:r w:rsidRPr="0804A135">
        <w:rPr>
          <w:rFonts w:ascii="Calibri" w:hAnsi="Calibri" w:cs="Calibri"/>
          <w:sz w:val="22"/>
          <w:szCs w:val="22"/>
          <w:lang w:val="en"/>
        </w:rPr>
        <w:t xml:space="preserve">Participation in this research </w:t>
      </w:r>
      <w:r w:rsidRPr="0804A135">
        <w:rPr>
          <w:rFonts w:ascii="Calibri" w:hAnsi="Calibri" w:cs="Calibri"/>
          <w:color w:val="000000" w:themeColor="text1"/>
          <w:sz w:val="22"/>
          <w:szCs w:val="22"/>
        </w:rPr>
        <w:t>project</w:t>
      </w:r>
      <w:r w:rsidRPr="0804A135">
        <w:rPr>
          <w:rFonts w:ascii="Calibri" w:hAnsi="Calibri" w:cs="Calibri"/>
          <w:sz w:val="22"/>
          <w:szCs w:val="22"/>
          <w:lang w:val="en"/>
        </w:rPr>
        <w:t xml:space="preserve"> is voluntary and participants may withdraw without giving any reason. </w:t>
      </w:r>
      <w:r w:rsidR="688148F8" w:rsidRPr="0804A135">
        <w:rPr>
          <w:rFonts w:ascii="Calibri" w:hAnsi="Calibri" w:cs="Calibri"/>
          <w:sz w:val="22"/>
          <w:szCs w:val="22"/>
          <w:lang w:val="en"/>
        </w:rPr>
        <w:t xml:space="preserve">Participants in </w:t>
      </w:r>
      <w:r w:rsidR="5DBA644E" w:rsidRPr="0804A135">
        <w:rPr>
          <w:rFonts w:ascii="Calibri" w:hAnsi="Calibri" w:cs="Calibri"/>
          <w:sz w:val="22"/>
          <w:szCs w:val="22"/>
          <w:lang w:val="en"/>
        </w:rPr>
        <w:t>one-to-one</w:t>
      </w:r>
      <w:r w:rsidR="688148F8" w:rsidRPr="0804A135">
        <w:rPr>
          <w:rFonts w:ascii="Calibri" w:hAnsi="Calibri" w:cs="Calibri"/>
          <w:sz w:val="22"/>
          <w:szCs w:val="22"/>
          <w:lang w:val="en"/>
        </w:rPr>
        <w:t xml:space="preserve"> interviews can withdraw up to 14 days after the</w:t>
      </w:r>
      <w:r w:rsidR="3725CFDF" w:rsidRPr="0804A135">
        <w:rPr>
          <w:rFonts w:ascii="Calibri" w:hAnsi="Calibri" w:cs="Calibri"/>
          <w:sz w:val="22"/>
          <w:szCs w:val="22"/>
          <w:lang w:val="en"/>
        </w:rPr>
        <w:t>ir</w:t>
      </w:r>
      <w:r w:rsidR="688148F8" w:rsidRPr="0804A135">
        <w:rPr>
          <w:rFonts w:ascii="Calibri" w:hAnsi="Calibri" w:cs="Calibri"/>
          <w:sz w:val="22"/>
          <w:szCs w:val="22"/>
          <w:lang w:val="en"/>
        </w:rPr>
        <w:t xml:space="preserve"> </w:t>
      </w:r>
      <w:r w:rsidR="3725CFDF" w:rsidRPr="0804A135">
        <w:rPr>
          <w:rFonts w:ascii="Calibri" w:hAnsi="Calibri" w:cs="Calibri"/>
          <w:sz w:val="22"/>
          <w:szCs w:val="22"/>
          <w:lang w:val="en"/>
        </w:rPr>
        <w:t>interview</w:t>
      </w:r>
      <w:r w:rsidR="688148F8" w:rsidRPr="0804A135">
        <w:rPr>
          <w:rFonts w:ascii="Calibri" w:hAnsi="Calibri" w:cs="Calibri"/>
          <w:sz w:val="22"/>
          <w:szCs w:val="22"/>
          <w:lang w:val="en"/>
        </w:rPr>
        <w:t xml:space="preserve">. Participants in </w:t>
      </w:r>
      <w:r w:rsidR="3725CFDF" w:rsidRPr="0804A135">
        <w:rPr>
          <w:rFonts w:ascii="Calibri" w:hAnsi="Calibri" w:cs="Calibri"/>
          <w:sz w:val="22"/>
          <w:szCs w:val="22"/>
          <w:lang w:val="en"/>
        </w:rPr>
        <w:t>focus groups</w:t>
      </w:r>
      <w:r w:rsidR="688148F8" w:rsidRPr="0804A135">
        <w:rPr>
          <w:rFonts w:ascii="Calibri" w:hAnsi="Calibri" w:cs="Calibri"/>
          <w:sz w:val="22"/>
          <w:szCs w:val="22"/>
          <w:lang w:val="en"/>
        </w:rPr>
        <w:t xml:space="preserve"> can withdraw up to</w:t>
      </w:r>
      <w:r w:rsidR="3725CFDF" w:rsidRPr="0804A135">
        <w:rPr>
          <w:rFonts w:ascii="Calibri" w:hAnsi="Calibri" w:cs="Calibri"/>
          <w:sz w:val="22"/>
          <w:szCs w:val="22"/>
          <w:lang w:val="en"/>
        </w:rPr>
        <w:t xml:space="preserve"> the point at which recording begins. </w:t>
      </w:r>
      <w:r w:rsidR="688148F8" w:rsidRPr="0804A135">
        <w:rPr>
          <w:rFonts w:ascii="Calibri" w:hAnsi="Calibri" w:cs="Calibri"/>
          <w:sz w:val="22"/>
          <w:szCs w:val="22"/>
          <w:lang w:val="en"/>
        </w:rPr>
        <w:t xml:space="preserve"> </w:t>
      </w:r>
      <w:r w:rsidRPr="0804A135">
        <w:rPr>
          <w:rFonts w:ascii="Calibri" w:hAnsi="Calibri" w:cs="Calibri"/>
          <w:sz w:val="22"/>
          <w:szCs w:val="22"/>
          <w:lang w:val="en"/>
        </w:rPr>
        <w:t xml:space="preserve">Should you wish to withdraw, you may do so by contacting the Principal Investigator at </w:t>
      </w:r>
      <w:r w:rsidRPr="0804A135">
        <w:rPr>
          <w:rFonts w:ascii="Calibri" w:hAnsi="Calibri" w:cs="Calibri"/>
          <w:sz w:val="22"/>
          <w:szCs w:val="22"/>
        </w:rPr>
        <w:t xml:space="preserve">contacting the Principal Investigator at </w:t>
      </w:r>
      <w:hyperlink r:id="rId13">
        <w:r w:rsidRPr="0804A135">
          <w:rPr>
            <w:rStyle w:val="Hyperlink"/>
            <w:rFonts w:ascii="Calibri" w:eastAsiaTheme="majorEastAsia" w:hAnsi="Calibri" w:cs="Calibri"/>
            <w:sz w:val="22"/>
            <w:szCs w:val="22"/>
          </w:rPr>
          <w:t>Milos.Burzan@ul.ie</w:t>
        </w:r>
      </w:hyperlink>
      <w:r w:rsidRPr="0804A135">
        <w:rPr>
          <w:rFonts w:ascii="Calibri" w:hAnsi="Calibri" w:cs="Calibri"/>
          <w:sz w:val="22"/>
          <w:szCs w:val="22"/>
        </w:rPr>
        <w:t xml:space="preserve"> or in writing to Milos Burzan, Computer Science Building, Room CS2-023, University of Limerick, Plassey Park Road, V94 T9PX, Limerick</w:t>
      </w:r>
      <w:r w:rsidRPr="0804A135">
        <w:rPr>
          <w:rFonts w:ascii="Calibri" w:hAnsi="Calibri" w:cs="Calibri"/>
          <w:sz w:val="22"/>
          <w:szCs w:val="22"/>
          <w:lang w:val="en"/>
        </w:rPr>
        <w:t>.</w:t>
      </w:r>
    </w:p>
    <w:p w14:paraId="33DA8C6A" w14:textId="77777777" w:rsidR="008A4214" w:rsidRDefault="008A4214" w:rsidP="008A4214">
      <w:pPr>
        <w:pStyle w:val="Default"/>
        <w:spacing w:after="120"/>
        <w:jc w:val="both"/>
        <w:rPr>
          <w:rFonts w:ascii="Calibri" w:hAnsi="Calibri" w:cs="Calibri"/>
          <w:b/>
          <w:bCs/>
          <w:color w:val="auto"/>
          <w:sz w:val="22"/>
          <w:szCs w:val="22"/>
        </w:rPr>
      </w:pPr>
      <w:r>
        <w:rPr>
          <w:rFonts w:ascii="Calibri" w:hAnsi="Calibri" w:cs="Calibri"/>
          <w:b/>
          <w:bCs/>
          <w:color w:val="auto"/>
          <w:sz w:val="22"/>
          <w:szCs w:val="22"/>
        </w:rPr>
        <w:t>7.</w:t>
      </w:r>
      <w:r>
        <w:rPr>
          <w:rFonts w:ascii="Calibri" w:hAnsi="Calibri" w:cs="Calibri"/>
          <w:b/>
          <w:bCs/>
          <w:color w:val="auto"/>
          <w:sz w:val="22"/>
          <w:szCs w:val="22"/>
        </w:rPr>
        <w:tab/>
        <w:t xml:space="preserve">Lawful Basis for University Processing Personal Data </w:t>
      </w:r>
    </w:p>
    <w:p w14:paraId="62498BFB" w14:textId="77777777" w:rsidR="008A4214" w:rsidRDefault="008A4214" w:rsidP="008A4214">
      <w:pPr>
        <w:shd w:val="clear" w:color="auto" w:fill="FFFFFF"/>
        <w:spacing w:after="120"/>
        <w:ind w:left="720" w:hanging="720"/>
        <w:jc w:val="both"/>
        <w:rPr>
          <w:rFonts w:ascii="Calibri" w:hAnsi="Calibri" w:cs="Calibri"/>
          <w:i/>
          <w:sz w:val="22"/>
          <w:szCs w:val="22"/>
        </w:rPr>
      </w:pPr>
      <w:r>
        <w:rPr>
          <w:rFonts w:ascii="Calibri" w:hAnsi="Calibri" w:cs="Calibri"/>
          <w:i/>
          <w:color w:val="000000"/>
          <w:sz w:val="22"/>
          <w:szCs w:val="22"/>
        </w:rPr>
        <w:t>7.1</w:t>
      </w:r>
      <w:r>
        <w:rPr>
          <w:rFonts w:ascii="Calibri" w:hAnsi="Calibri" w:cs="Calibri"/>
          <w:i/>
          <w:color w:val="000000"/>
          <w:sz w:val="22"/>
          <w:szCs w:val="22"/>
        </w:rPr>
        <w:tab/>
        <w:t>Data Protection Law requires that the University must have a valid legal reason to process and use your personal data. This is often called a ‘lawful basis’. GDPR requires us to be explicit with you about the lawful basis upon which we rely in order to process information about you.</w:t>
      </w:r>
    </w:p>
    <w:p w14:paraId="3A8C1558" w14:textId="77777777" w:rsidR="008A4214" w:rsidRDefault="008A4214" w:rsidP="008A4214">
      <w:pPr>
        <w:shd w:val="clear" w:color="auto" w:fill="FFFFFF"/>
        <w:spacing w:after="120"/>
        <w:ind w:left="720" w:hanging="720"/>
        <w:jc w:val="both"/>
        <w:rPr>
          <w:rFonts w:ascii="Calibri" w:hAnsi="Calibri" w:cs="Calibri"/>
          <w:i/>
          <w:sz w:val="22"/>
          <w:szCs w:val="22"/>
        </w:rPr>
      </w:pPr>
      <w:r>
        <w:rPr>
          <w:rFonts w:ascii="Calibri" w:hAnsi="Calibri" w:cs="Calibri"/>
          <w:i/>
          <w:sz w:val="22"/>
          <w:szCs w:val="22"/>
        </w:rPr>
        <w:t>7.2</w:t>
      </w:r>
      <w:r>
        <w:rPr>
          <w:rFonts w:ascii="Calibri" w:hAnsi="Calibri" w:cs="Calibri"/>
          <w:i/>
          <w:sz w:val="22"/>
          <w:szCs w:val="22"/>
        </w:rPr>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in order to protect your personal data; these are set out in the next section. </w:t>
      </w:r>
    </w:p>
    <w:p w14:paraId="2B1B9FCB" w14:textId="77777777" w:rsidR="008A4214" w:rsidRDefault="008A4214" w:rsidP="008A4214">
      <w:pPr>
        <w:shd w:val="clear" w:color="auto" w:fill="FFFFFF"/>
        <w:spacing w:after="120"/>
        <w:ind w:left="720" w:hanging="720"/>
        <w:rPr>
          <w:rFonts w:ascii="Calibri" w:hAnsi="Calibri" w:cs="Calibri"/>
          <w:b/>
          <w:sz w:val="22"/>
          <w:szCs w:val="22"/>
        </w:rPr>
      </w:pPr>
      <w:r>
        <w:rPr>
          <w:rFonts w:ascii="Calibri" w:hAnsi="Calibri" w:cs="Calibri"/>
          <w:b/>
          <w:sz w:val="22"/>
          <w:szCs w:val="22"/>
        </w:rPr>
        <w:t>8.</w:t>
      </w:r>
      <w:r>
        <w:rPr>
          <w:rFonts w:ascii="Calibri" w:hAnsi="Calibri" w:cs="Calibri"/>
          <w:b/>
          <w:sz w:val="22"/>
          <w:szCs w:val="22"/>
        </w:rPr>
        <w:tab/>
        <w:t>Protecting Your Personal Data</w:t>
      </w:r>
    </w:p>
    <w:p w14:paraId="5DCE0BE1" w14:textId="77777777" w:rsidR="008A4214" w:rsidRDefault="008A4214" w:rsidP="008A4214">
      <w:pPr>
        <w:pStyle w:val="Default"/>
        <w:spacing w:after="120"/>
        <w:ind w:left="709" w:hanging="709"/>
        <w:rPr>
          <w:rFonts w:ascii="Calibri" w:hAnsi="Calibri" w:cs="Calibri"/>
          <w:i/>
          <w:sz w:val="22"/>
          <w:szCs w:val="22"/>
        </w:rPr>
      </w:pPr>
      <w:r>
        <w:rPr>
          <w:rFonts w:ascii="Calibri" w:hAnsi="Calibri" w:cs="Calibri"/>
          <w:i/>
          <w:sz w:val="22"/>
          <w:szCs w:val="22"/>
        </w:rPr>
        <w:t>8.1</w:t>
      </w:r>
      <w:r>
        <w:rPr>
          <w:rFonts w:ascii="Calibri" w:hAnsi="Calibri" w:cs="Calibri"/>
          <w:i/>
          <w:sz w:val="22"/>
          <w:szCs w:val="22"/>
        </w:rPr>
        <w:tab/>
        <w:t>We have the following measures in place to help ensure we keep your personal data safe:</w:t>
      </w:r>
    </w:p>
    <w:p w14:paraId="44AAAE79"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 xml:space="preserve">All researchers at the University must adhere to University policies and procedures that tell our staff and students how to collect and use your information safely; </w:t>
      </w:r>
    </w:p>
    <w:p w14:paraId="62F43BD6"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 xml:space="preserve">Training is made available to all researchers to ensure our staff and students understand the importance of data protection and how to protect your personal data; </w:t>
      </w:r>
    </w:p>
    <w:p w14:paraId="4EA85F73"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The University has security arrangements and technical measures in place that ensure your information is stored safely and securely;</w:t>
      </w:r>
    </w:p>
    <w:p w14:paraId="2C62AF65"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 xml:space="preserve">All research projects involving personal data are reviewed and approved by a research ethics committee in line with University policies and procedures; </w:t>
      </w:r>
    </w:p>
    <w:p w14:paraId="60EF8FC1"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Where a research project may involve a high risk, we first carry out a data protection  impact assessment to assess risks and ensure adequate safeguards are in place;</w:t>
      </w:r>
    </w:p>
    <w:p w14:paraId="616AC5B0" w14:textId="77777777" w:rsidR="008A4214" w:rsidRDefault="008A4214" w:rsidP="008A4214">
      <w:pPr>
        <w:numPr>
          <w:ilvl w:val="1"/>
          <w:numId w:val="9"/>
        </w:numPr>
        <w:autoSpaceDE w:val="0"/>
        <w:autoSpaceDN w:val="0"/>
        <w:adjustRightInd w:val="0"/>
        <w:spacing w:after="120"/>
        <w:jc w:val="both"/>
        <w:rPr>
          <w:rFonts w:ascii="Calibri" w:hAnsi="Calibri" w:cs="Calibri"/>
          <w:i/>
          <w:sz w:val="22"/>
          <w:szCs w:val="22"/>
          <w:lang w:eastAsia="en-GB"/>
        </w:rPr>
      </w:pPr>
      <w:r>
        <w:rPr>
          <w:rFonts w:ascii="Calibri" w:hAnsi="Calibri" w:cs="Calibri"/>
          <w:i/>
          <w:sz w:val="22"/>
          <w:szCs w:val="22"/>
          <w:lang w:eastAsia="en-GB"/>
        </w:rPr>
        <w:t>Where your personal data is processed for health research, we will always obtain your explicit consent in advance (in line with the Health Research Regulations 2018).</w:t>
      </w:r>
    </w:p>
    <w:p w14:paraId="582EE453" w14:textId="3978B806" w:rsidR="008A4214" w:rsidRDefault="008A4214" w:rsidP="008A4214">
      <w:pPr>
        <w:shd w:val="clear" w:color="auto" w:fill="FFFFFF"/>
        <w:spacing w:after="120"/>
        <w:ind w:left="720" w:hanging="720"/>
        <w:jc w:val="both"/>
        <w:rPr>
          <w:rFonts w:ascii="Calibri" w:hAnsi="Calibri" w:cs="Calibri"/>
          <w:sz w:val="22"/>
          <w:szCs w:val="22"/>
          <w:lang w:val="en-IE" w:eastAsia="en-IE"/>
        </w:rPr>
      </w:pPr>
      <w:r>
        <w:rPr>
          <w:rFonts w:ascii="Calibri" w:hAnsi="Calibri" w:cs="Calibri"/>
          <w:sz w:val="22"/>
          <w:szCs w:val="22"/>
        </w:rPr>
        <w:t>8.2</w:t>
      </w:r>
      <w:r>
        <w:rPr>
          <w:rFonts w:ascii="Calibri" w:hAnsi="Calibri" w:cs="Calibri"/>
          <w:sz w:val="22"/>
          <w:szCs w:val="22"/>
        </w:rPr>
        <w:tab/>
        <w:t xml:space="preserve">Personal data collected for this research project will be pseudonymised </w:t>
      </w:r>
      <w:r w:rsidR="005D033F">
        <w:rPr>
          <w:rFonts w:ascii="Calibri" w:hAnsi="Calibri" w:cs="Calibri"/>
          <w:sz w:val="22"/>
          <w:szCs w:val="22"/>
        </w:rPr>
        <w:t>as it is transcribed</w:t>
      </w:r>
      <w:r>
        <w:rPr>
          <w:rFonts w:ascii="Calibri" w:hAnsi="Calibri" w:cs="Calibri"/>
          <w:sz w:val="22"/>
          <w:szCs w:val="22"/>
        </w:rPr>
        <w:t xml:space="preserve"> and will be fully anonymised </w:t>
      </w:r>
      <w:r w:rsidRPr="005D033F">
        <w:rPr>
          <w:rFonts w:ascii="Calibri" w:hAnsi="Calibri" w:cs="Calibri"/>
          <w:sz w:val="22"/>
          <w:szCs w:val="22"/>
        </w:rPr>
        <w:t xml:space="preserve">within </w:t>
      </w:r>
      <w:r w:rsidR="005D033F" w:rsidRPr="005D033F">
        <w:rPr>
          <w:rFonts w:ascii="Calibri" w:hAnsi="Calibri" w:cs="Calibri"/>
          <w:sz w:val="22"/>
          <w:szCs w:val="22"/>
        </w:rPr>
        <w:t>4</w:t>
      </w:r>
      <w:r w:rsidRPr="005D033F">
        <w:rPr>
          <w:rFonts w:ascii="Calibri" w:hAnsi="Calibri" w:cs="Calibri"/>
          <w:sz w:val="22"/>
          <w:szCs w:val="22"/>
        </w:rPr>
        <w:t xml:space="preserve"> months.</w:t>
      </w:r>
      <w:r>
        <w:rPr>
          <w:rFonts w:ascii="Calibri" w:hAnsi="Calibri" w:cs="Calibri"/>
          <w:sz w:val="22"/>
          <w:szCs w:val="22"/>
        </w:rPr>
        <w:t xml:space="preserve">  Truly anonymised data is not Personal Data. Once </w:t>
      </w:r>
      <w:r>
        <w:rPr>
          <w:rFonts w:ascii="Calibri" w:hAnsi="Calibri" w:cs="Calibri"/>
          <w:sz w:val="22"/>
          <w:szCs w:val="22"/>
        </w:rPr>
        <w:lastRenderedPageBreak/>
        <w:t>data is anonymised for the purposes of this research project, the terms of this Privacy Notice will no longer apply.</w:t>
      </w:r>
    </w:p>
    <w:p w14:paraId="19FA39DE" w14:textId="77777777" w:rsidR="008A4214" w:rsidRDefault="008A4214" w:rsidP="008A4214">
      <w:pPr>
        <w:spacing w:after="120"/>
        <w:ind w:left="709" w:hanging="709"/>
        <w:rPr>
          <w:rFonts w:ascii="Calibri" w:hAnsi="Calibri" w:cs="Calibri"/>
          <w:b/>
          <w:bCs/>
          <w:sz w:val="22"/>
          <w:szCs w:val="22"/>
        </w:rPr>
      </w:pPr>
      <w:r>
        <w:rPr>
          <w:rFonts w:ascii="Calibri" w:hAnsi="Calibri" w:cs="Calibri"/>
          <w:b/>
          <w:bCs/>
          <w:sz w:val="22"/>
          <w:szCs w:val="22"/>
        </w:rPr>
        <w:t>9.</w:t>
      </w:r>
      <w:r>
        <w:rPr>
          <w:rFonts w:ascii="Calibri" w:hAnsi="Calibri" w:cs="Calibri"/>
          <w:b/>
          <w:bCs/>
          <w:sz w:val="22"/>
          <w:szCs w:val="22"/>
        </w:rPr>
        <w:tab/>
        <w:t>Sharing Your Personal Data with Third Parties</w:t>
      </w:r>
    </w:p>
    <w:p w14:paraId="63B08A1C" w14:textId="38C64F6D" w:rsidR="008A4214" w:rsidRPr="005D033F" w:rsidRDefault="008A4214" w:rsidP="005D033F">
      <w:pPr>
        <w:spacing w:after="120"/>
        <w:ind w:left="720" w:hanging="720"/>
        <w:jc w:val="both"/>
        <w:rPr>
          <w:rFonts w:ascii="Calibri" w:hAnsi="Calibri" w:cs="Calibri"/>
          <w:sz w:val="22"/>
          <w:szCs w:val="22"/>
        </w:rPr>
      </w:pPr>
      <w:r>
        <w:rPr>
          <w:rFonts w:ascii="Calibri" w:hAnsi="Calibri" w:cs="Calibri"/>
          <w:sz w:val="22"/>
          <w:szCs w:val="22"/>
        </w:rPr>
        <w:t>9.1</w:t>
      </w:r>
      <w:r>
        <w:rPr>
          <w:rFonts w:ascii="Calibri" w:hAnsi="Calibri" w:cs="Calibri"/>
          <w:sz w:val="22"/>
          <w:szCs w:val="22"/>
        </w:rPr>
        <w:tab/>
        <w:t>The University will not disclose your personal data to third parties. [Anonymous data may be shared with third parties. In this situation, you will not be identifiable from any data we share with the third party.]</w:t>
      </w:r>
    </w:p>
    <w:p w14:paraId="06AF3C4A" w14:textId="77777777" w:rsidR="008A4214" w:rsidRDefault="008A4214" w:rsidP="008A4214">
      <w:pPr>
        <w:spacing w:after="120"/>
        <w:rPr>
          <w:rFonts w:ascii="Calibri" w:hAnsi="Calibri" w:cs="Calibri"/>
          <w:b/>
          <w:bCs/>
          <w:color w:val="000000"/>
          <w:sz w:val="22"/>
          <w:szCs w:val="22"/>
          <w:lang w:val="en-IE"/>
        </w:rPr>
      </w:pPr>
      <w:r>
        <w:rPr>
          <w:rFonts w:ascii="Calibri" w:hAnsi="Calibri" w:cs="Calibri"/>
          <w:b/>
          <w:bCs/>
          <w:color w:val="000000"/>
          <w:sz w:val="22"/>
          <w:szCs w:val="22"/>
        </w:rPr>
        <w:t>11.</w:t>
      </w:r>
      <w:r>
        <w:rPr>
          <w:rFonts w:ascii="Calibri" w:hAnsi="Calibri" w:cs="Calibri"/>
          <w:b/>
          <w:bCs/>
          <w:color w:val="000000"/>
          <w:sz w:val="22"/>
          <w:szCs w:val="22"/>
        </w:rPr>
        <w:tab/>
        <w:t xml:space="preserve">How Long Will We Keep Your Data </w:t>
      </w:r>
    </w:p>
    <w:p w14:paraId="0BA89217" w14:textId="05A4AC57" w:rsidR="008A4214" w:rsidRDefault="008A4214" w:rsidP="008A4214">
      <w:pPr>
        <w:autoSpaceDE w:val="0"/>
        <w:autoSpaceDN w:val="0"/>
        <w:adjustRightInd w:val="0"/>
        <w:spacing w:after="120"/>
        <w:ind w:left="720" w:hanging="720"/>
        <w:jc w:val="both"/>
        <w:rPr>
          <w:rFonts w:ascii="Calibri" w:hAnsi="Calibri" w:cs="Calibri"/>
          <w:color w:val="000000"/>
          <w:sz w:val="22"/>
          <w:szCs w:val="22"/>
        </w:rPr>
      </w:pPr>
      <w:r>
        <w:rPr>
          <w:rFonts w:ascii="Calibri" w:hAnsi="Calibri" w:cs="Calibri"/>
          <w:color w:val="000000"/>
          <w:sz w:val="22"/>
          <w:szCs w:val="22"/>
        </w:rPr>
        <w:t>11.1</w:t>
      </w:r>
      <w:r>
        <w:rPr>
          <w:rFonts w:ascii="Calibri" w:hAnsi="Calibri" w:cs="Calibri"/>
          <w:color w:val="000000"/>
          <w:sz w:val="22"/>
          <w:szCs w:val="22"/>
        </w:rPr>
        <w:tab/>
        <w:t xml:space="preserve">All Personal Data collected for this research project will be </w:t>
      </w:r>
      <w:r w:rsidRPr="00643949">
        <w:rPr>
          <w:rFonts w:ascii="Calibri" w:hAnsi="Calibri" w:cs="Calibri"/>
          <w:color w:val="000000"/>
          <w:sz w:val="22"/>
          <w:szCs w:val="22"/>
        </w:rPr>
        <w:t xml:space="preserve">retained for </w:t>
      </w:r>
      <w:r w:rsidRPr="00643949">
        <w:rPr>
          <w:rFonts w:ascii="Calibri" w:hAnsi="Calibri" w:cs="Calibri"/>
          <w:iCs/>
          <w:sz w:val="22"/>
          <w:szCs w:val="22"/>
        </w:rPr>
        <w:t xml:space="preserve">7 years. </w:t>
      </w:r>
    </w:p>
    <w:p w14:paraId="5CF94077" w14:textId="77777777" w:rsidR="008A4214" w:rsidRDefault="008A4214" w:rsidP="008A4214">
      <w:pPr>
        <w:pStyle w:val="Default"/>
        <w:spacing w:after="120"/>
        <w:jc w:val="both"/>
        <w:rPr>
          <w:rFonts w:ascii="Calibri" w:hAnsi="Calibri" w:cs="Calibri"/>
          <w:b/>
          <w:bCs/>
          <w:color w:val="auto"/>
          <w:sz w:val="22"/>
          <w:szCs w:val="22"/>
        </w:rPr>
      </w:pPr>
      <w:r>
        <w:rPr>
          <w:rFonts w:ascii="Calibri" w:hAnsi="Calibri" w:cs="Calibri"/>
          <w:b/>
          <w:bCs/>
          <w:color w:val="auto"/>
          <w:sz w:val="22"/>
          <w:szCs w:val="22"/>
        </w:rPr>
        <w:t>12.</w:t>
      </w:r>
      <w:r>
        <w:rPr>
          <w:rFonts w:ascii="Calibri" w:hAnsi="Calibri" w:cs="Calibri"/>
          <w:b/>
          <w:bCs/>
          <w:color w:val="auto"/>
          <w:sz w:val="22"/>
          <w:szCs w:val="22"/>
        </w:rPr>
        <w:tab/>
        <w:t>Your Rights</w:t>
      </w:r>
    </w:p>
    <w:p w14:paraId="612AF357" w14:textId="77777777" w:rsidR="008A4214" w:rsidRDefault="008A4214" w:rsidP="008A4214">
      <w:pPr>
        <w:autoSpaceDE w:val="0"/>
        <w:autoSpaceDN w:val="0"/>
        <w:adjustRightInd w:val="0"/>
        <w:spacing w:after="120"/>
        <w:ind w:left="720" w:hanging="720"/>
        <w:jc w:val="both"/>
        <w:rPr>
          <w:rFonts w:ascii="Calibri" w:hAnsi="Calibri" w:cs="Calibri"/>
          <w:i/>
          <w:color w:val="000000"/>
          <w:sz w:val="22"/>
          <w:szCs w:val="22"/>
        </w:rPr>
      </w:pPr>
      <w:r>
        <w:rPr>
          <w:rFonts w:ascii="Calibri" w:hAnsi="Calibri" w:cs="Calibri"/>
          <w:i/>
          <w:color w:val="000000"/>
          <w:sz w:val="22"/>
          <w:szCs w:val="22"/>
        </w:rPr>
        <w:t>12.1</w:t>
      </w:r>
      <w:r>
        <w:rPr>
          <w:rFonts w:ascii="Calibri" w:hAnsi="Calibri" w:cs="Calibri"/>
          <w:i/>
          <w:color w:val="000000"/>
          <w:sz w:val="22"/>
          <w:szCs w:val="22"/>
        </w:rPr>
        <w:tab/>
        <w:t>Depending on the lawful basis which we rely on to process your Personal Data, you may have the right to request that we:</w:t>
      </w:r>
    </w:p>
    <w:p w14:paraId="47C62FD7"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provide you with information as to whether we process your data and details relating to our processing, and with a copy of your personal data;</w:t>
      </w:r>
    </w:p>
    <w:p w14:paraId="19261FC7"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rectify any inaccurate data we might have about your without undue delay;</w:t>
      </w:r>
    </w:p>
    <w:p w14:paraId="669DD282"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complete any incomplete information about you;</w:t>
      </w:r>
    </w:p>
    <w:p w14:paraId="4FA1AE6D"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under certain circumstances, erase your Personal Data without undue delay;</w:t>
      </w:r>
    </w:p>
    <w:p w14:paraId="08AD6657"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under certain circumstances, be restricted from processing your data;</w:t>
      </w:r>
    </w:p>
    <w:p w14:paraId="7F3BC9CE" w14:textId="77777777" w:rsidR="008A4214" w:rsidRDefault="008A4214" w:rsidP="008A4214">
      <w:pPr>
        <w:numPr>
          <w:ilvl w:val="0"/>
          <w:numId w:val="14"/>
        </w:numPr>
        <w:tabs>
          <w:tab w:val="left" w:pos="993"/>
        </w:tabs>
        <w:spacing w:after="120"/>
        <w:ind w:left="993" w:hanging="284"/>
        <w:jc w:val="both"/>
        <w:rPr>
          <w:rFonts w:ascii="Calibri" w:hAnsi="Calibri" w:cs="Calibri"/>
          <w:i/>
          <w:sz w:val="22"/>
          <w:szCs w:val="22"/>
        </w:rPr>
      </w:pPr>
      <w:r>
        <w:rPr>
          <w:rFonts w:ascii="Calibri" w:hAnsi="Calibri" w:cs="Calibri"/>
          <w:i/>
          <w:sz w:val="22"/>
          <w:szCs w:val="22"/>
        </w:rPr>
        <w:t>under certain circumstances, furnish you with the Personal Data which you provided us within a structured, commonly used and machine readable format;</w:t>
      </w:r>
    </w:p>
    <w:p w14:paraId="33B9D880" w14:textId="77777777" w:rsidR="008A4214" w:rsidRDefault="008A4214" w:rsidP="008A4214">
      <w:pPr>
        <w:autoSpaceDE w:val="0"/>
        <w:autoSpaceDN w:val="0"/>
        <w:adjustRightInd w:val="0"/>
        <w:spacing w:after="120"/>
        <w:ind w:left="720" w:hanging="720"/>
        <w:jc w:val="both"/>
        <w:rPr>
          <w:rFonts w:ascii="Calibri" w:hAnsi="Calibri" w:cs="Calibri"/>
          <w:i/>
          <w:sz w:val="22"/>
          <w:szCs w:val="22"/>
          <w:lang w:val="en-IE"/>
        </w:rPr>
      </w:pPr>
      <w:r>
        <w:rPr>
          <w:rFonts w:ascii="Calibri" w:hAnsi="Calibri" w:cs="Calibri"/>
          <w:i/>
          <w:color w:val="000000"/>
          <w:sz w:val="22"/>
          <w:szCs w:val="22"/>
        </w:rPr>
        <w:t>12.2</w:t>
      </w:r>
      <w:r>
        <w:rPr>
          <w:rFonts w:ascii="Calibri" w:hAnsi="Calibri" w:cs="Calibri"/>
          <w:i/>
          <w:color w:val="000000"/>
          <w:sz w:val="22"/>
          <w:szCs w:val="22"/>
        </w:rPr>
        <w:tab/>
        <w:t xml:space="preserve">Requests for any of the above should be addressed by email to the Principal Investigator at </w:t>
      </w:r>
      <w:hyperlink r:id="rId14" w:history="1">
        <w:r>
          <w:rPr>
            <w:rStyle w:val="Hyperlink"/>
            <w:rFonts w:ascii="Calibri" w:eastAsiaTheme="majorEastAsia" w:hAnsi="Calibri" w:cs="Calibri"/>
            <w:i/>
            <w:sz w:val="22"/>
            <w:szCs w:val="22"/>
          </w:rPr>
          <w:t>Milos.Burzan@ul.ie</w:t>
        </w:r>
      </w:hyperlink>
      <w:r>
        <w:rPr>
          <w:rFonts w:ascii="Calibri" w:hAnsi="Calibri" w:cs="Calibri"/>
          <w:i/>
          <w:color w:val="000000"/>
          <w:sz w:val="22"/>
          <w:szCs w:val="22"/>
        </w:rPr>
        <w:t xml:space="preserve"> AND the Data Protection Officer at </w:t>
      </w:r>
      <w:hyperlink r:id="rId15" w:history="1">
        <w:r>
          <w:rPr>
            <w:rStyle w:val="Hyperlink"/>
            <w:rFonts w:ascii="Calibri" w:eastAsiaTheme="majorEastAsia" w:hAnsi="Calibri" w:cs="Calibri"/>
            <w:i/>
            <w:sz w:val="22"/>
            <w:szCs w:val="22"/>
          </w:rPr>
          <w:t>dataprotection@ul.ie</w:t>
        </w:r>
      </w:hyperlink>
      <w:r>
        <w:rPr>
          <w:rFonts w:ascii="Calibri" w:hAnsi="Calibri" w:cs="Calibri"/>
          <w:i/>
          <w:sz w:val="22"/>
          <w:szCs w:val="22"/>
        </w:rPr>
        <w:t xml:space="preserve">. Your request will be processed within 30 days of </w:t>
      </w:r>
      <w:r>
        <w:rPr>
          <w:rFonts w:ascii="Calibri" w:hAnsi="Calibri" w:cs="Calibri"/>
          <w:i/>
          <w:color w:val="000000"/>
          <w:sz w:val="22"/>
          <w:szCs w:val="22"/>
        </w:rPr>
        <w:t>receipt. Please note, however, it may not be possible to facilitate all requests, for example, where th</w:t>
      </w:r>
      <w:r>
        <w:rPr>
          <w:rFonts w:ascii="Calibri" w:hAnsi="Calibri" w:cs="Calibri"/>
          <w:i/>
          <w:sz w:val="22"/>
          <w:szCs w:val="22"/>
        </w:rPr>
        <w:t>e University is required by law to collect and process certain personal data including that personal information that is required of any research participant.</w:t>
      </w:r>
    </w:p>
    <w:p w14:paraId="7BB3794B" w14:textId="77777777" w:rsidR="008A4214" w:rsidRDefault="008A4214" w:rsidP="008A4214">
      <w:pPr>
        <w:autoSpaceDE w:val="0"/>
        <w:autoSpaceDN w:val="0"/>
        <w:adjustRightInd w:val="0"/>
        <w:spacing w:after="120"/>
        <w:ind w:left="720" w:hanging="720"/>
        <w:jc w:val="both"/>
        <w:rPr>
          <w:rFonts w:ascii="Calibri" w:hAnsi="Calibri" w:cs="Calibri"/>
          <w:i/>
          <w:color w:val="000000"/>
          <w:sz w:val="22"/>
          <w:szCs w:val="22"/>
        </w:rPr>
      </w:pPr>
      <w:r>
        <w:rPr>
          <w:rFonts w:ascii="Calibri" w:hAnsi="Calibri" w:cs="Calibri"/>
          <w:i/>
          <w:color w:val="000000"/>
          <w:sz w:val="22"/>
          <w:szCs w:val="22"/>
        </w:rPr>
        <w:t>12.3</w:t>
      </w:r>
      <w:r>
        <w:rPr>
          <w:rFonts w:ascii="Calibri" w:hAnsi="Calibri" w:cs="Calibri"/>
          <w:i/>
          <w:color w:val="000000"/>
          <w:sz w:val="22"/>
          <w:szCs w:val="22"/>
        </w:rPr>
        <w:tab/>
        <w:t>It is your responsibility to let the Principal Investigator know if your contact details change.</w:t>
      </w:r>
    </w:p>
    <w:p w14:paraId="2F41276F" w14:textId="77777777" w:rsidR="008A4214" w:rsidRDefault="008A4214" w:rsidP="008A4214">
      <w:pPr>
        <w:spacing w:after="120"/>
        <w:rPr>
          <w:rFonts w:ascii="Calibri" w:hAnsi="Calibri" w:cs="Calibri"/>
          <w:b/>
          <w:sz w:val="22"/>
          <w:szCs w:val="22"/>
        </w:rPr>
      </w:pPr>
      <w:r>
        <w:rPr>
          <w:rFonts w:ascii="Calibri" w:hAnsi="Calibri" w:cs="Calibri"/>
          <w:b/>
          <w:sz w:val="22"/>
          <w:szCs w:val="22"/>
        </w:rPr>
        <w:t xml:space="preserve">13. </w:t>
      </w:r>
      <w:r>
        <w:rPr>
          <w:rFonts w:ascii="Calibri" w:hAnsi="Calibri" w:cs="Calibri"/>
          <w:b/>
          <w:sz w:val="22"/>
          <w:szCs w:val="22"/>
        </w:rPr>
        <w:tab/>
        <w:t>Queries, Contacts, Right of Complaint</w:t>
      </w:r>
    </w:p>
    <w:p w14:paraId="7192AA75" w14:textId="77777777" w:rsidR="008A4214" w:rsidRDefault="008A4214" w:rsidP="008A4214">
      <w:pPr>
        <w:spacing w:after="120"/>
        <w:ind w:left="720" w:hanging="720"/>
        <w:jc w:val="both"/>
        <w:rPr>
          <w:rFonts w:ascii="Calibri" w:hAnsi="Calibri" w:cs="Calibri"/>
          <w:i/>
          <w:sz w:val="22"/>
          <w:szCs w:val="22"/>
          <w:lang w:val="en"/>
        </w:rPr>
      </w:pPr>
      <w:r>
        <w:rPr>
          <w:rFonts w:ascii="Calibri" w:hAnsi="Calibri" w:cs="Calibri"/>
          <w:i/>
          <w:sz w:val="22"/>
          <w:szCs w:val="22"/>
          <w:lang w:val="en"/>
        </w:rPr>
        <w:t>13.1</w:t>
      </w:r>
      <w:r>
        <w:rPr>
          <w:rFonts w:ascii="Calibri" w:hAnsi="Calibri" w:cs="Calibri"/>
          <w:i/>
          <w:sz w:val="22"/>
          <w:szCs w:val="22"/>
          <w:lang w:val="en"/>
        </w:rPr>
        <w:tab/>
        <w:t xml:space="preserve">Further information on Data Protection at the University of Limerick may be viewed at </w:t>
      </w:r>
      <w:hyperlink r:id="rId16" w:history="1">
        <w:r>
          <w:rPr>
            <w:rStyle w:val="Hyperlink"/>
            <w:rFonts w:ascii="Calibri" w:eastAsiaTheme="majorEastAsia" w:hAnsi="Calibri" w:cs="Calibri"/>
            <w:i/>
            <w:sz w:val="22"/>
            <w:szCs w:val="22"/>
            <w:lang w:val="en"/>
          </w:rPr>
          <w:t>www.ul.ie/dataprotection</w:t>
        </w:r>
      </w:hyperlink>
      <w:r>
        <w:rPr>
          <w:rFonts w:ascii="Calibri" w:hAnsi="Calibri" w:cs="Calibri"/>
          <w:i/>
          <w:sz w:val="22"/>
          <w:szCs w:val="22"/>
          <w:lang w:val="en"/>
        </w:rPr>
        <w:t xml:space="preserve">. You can contact the Data Protection Officer at </w:t>
      </w:r>
      <w:hyperlink r:id="rId17" w:history="1">
        <w:r>
          <w:rPr>
            <w:rStyle w:val="Hyperlink"/>
            <w:rFonts w:ascii="Calibri" w:eastAsiaTheme="majorEastAsia" w:hAnsi="Calibri" w:cs="Calibri"/>
            <w:i/>
            <w:sz w:val="22"/>
            <w:szCs w:val="22"/>
            <w:lang w:val="en"/>
          </w:rPr>
          <w:t>dataprotection@ul.ie</w:t>
        </w:r>
      </w:hyperlink>
      <w:r>
        <w:rPr>
          <w:rFonts w:ascii="Calibri" w:hAnsi="Calibri" w:cs="Calibri"/>
          <w:i/>
          <w:sz w:val="22"/>
          <w:szCs w:val="22"/>
          <w:lang w:val="en"/>
        </w:rPr>
        <w:t xml:space="preserve"> or by writing to </w:t>
      </w:r>
      <w:r>
        <w:rPr>
          <w:rFonts w:ascii="Calibri" w:hAnsi="Calibri" w:cs="Calibri"/>
          <w:i/>
          <w:sz w:val="22"/>
          <w:szCs w:val="22"/>
        </w:rPr>
        <w:t>Data Protection Officer, Room A1-073, University of Limerick, Limerick.</w:t>
      </w:r>
    </w:p>
    <w:p w14:paraId="22A2423E" w14:textId="77777777" w:rsidR="008A4214" w:rsidRDefault="008A4214" w:rsidP="008A4214">
      <w:pPr>
        <w:autoSpaceDE w:val="0"/>
        <w:autoSpaceDN w:val="0"/>
        <w:adjustRightInd w:val="0"/>
        <w:spacing w:after="120"/>
        <w:ind w:left="720" w:hanging="720"/>
        <w:jc w:val="both"/>
        <w:rPr>
          <w:rFonts w:ascii="Calibri" w:hAnsi="Calibri" w:cs="Calibri"/>
          <w:i/>
          <w:sz w:val="22"/>
          <w:szCs w:val="22"/>
        </w:rPr>
      </w:pPr>
      <w:r>
        <w:rPr>
          <w:rFonts w:ascii="Calibri" w:hAnsi="Calibri" w:cs="Calibri"/>
          <w:i/>
          <w:sz w:val="22"/>
          <w:szCs w:val="22"/>
          <w:lang w:val="en"/>
        </w:rPr>
        <w:t>13.2</w:t>
      </w:r>
      <w:r>
        <w:rPr>
          <w:rFonts w:ascii="Calibri" w:hAnsi="Calibri" w:cs="Calibri"/>
          <w:i/>
          <w:sz w:val="22"/>
          <w:szCs w:val="22"/>
          <w:lang w:val="en"/>
        </w:rPr>
        <w:tab/>
        <w:t xml:space="preserve">You have a right to lodge a complaint with the Office of the Data Protection Commissioner (Supervisory Authority). While we recommend that you raise any concerns or queries with us first at the following email address </w:t>
      </w:r>
      <w:hyperlink r:id="rId18" w:history="1">
        <w:r>
          <w:rPr>
            <w:rStyle w:val="Hyperlink"/>
            <w:rFonts w:ascii="Calibri" w:eastAsiaTheme="majorEastAsia" w:hAnsi="Calibri" w:cs="Calibri"/>
            <w:i/>
            <w:sz w:val="22"/>
            <w:szCs w:val="22"/>
          </w:rPr>
          <w:t>Milos.Burzan@ul.ie</w:t>
        </w:r>
      </w:hyperlink>
      <w:r>
        <w:rPr>
          <w:rFonts w:ascii="Calibri" w:hAnsi="Calibri" w:cs="Calibri"/>
          <w:i/>
          <w:sz w:val="22"/>
          <w:szCs w:val="22"/>
          <w:lang w:val="en"/>
        </w:rPr>
        <w:t xml:space="preserve">, you may contact that Office at </w:t>
      </w:r>
      <w:hyperlink r:id="rId19" w:history="1">
        <w:r>
          <w:rPr>
            <w:rStyle w:val="Hyperlink"/>
            <w:rFonts w:ascii="Calibri" w:eastAsiaTheme="majorEastAsia" w:hAnsi="Calibri" w:cs="Calibri"/>
            <w:i/>
            <w:sz w:val="22"/>
            <w:szCs w:val="22"/>
          </w:rPr>
          <w:t>info@dataprotection.ie</w:t>
        </w:r>
      </w:hyperlink>
      <w:r>
        <w:rPr>
          <w:rFonts w:ascii="Calibri" w:hAnsi="Calibri" w:cs="Calibri"/>
          <w:i/>
          <w:color w:val="222222"/>
          <w:sz w:val="22"/>
          <w:szCs w:val="22"/>
        </w:rPr>
        <w:t xml:space="preserve"> </w:t>
      </w:r>
      <w:r>
        <w:rPr>
          <w:rFonts w:ascii="Calibri" w:hAnsi="Calibri" w:cs="Calibri"/>
          <w:i/>
          <w:sz w:val="22"/>
          <w:szCs w:val="22"/>
          <w:lang w:val="en"/>
        </w:rPr>
        <w:t xml:space="preserve">or by writing to the </w:t>
      </w:r>
      <w:r>
        <w:rPr>
          <w:rFonts w:ascii="Calibri" w:hAnsi="Calibri" w:cs="Calibri"/>
          <w:i/>
          <w:sz w:val="22"/>
          <w:szCs w:val="22"/>
        </w:rPr>
        <w:t>Data Protection Commission, 21 Fitzwilliam Square South, Dublin 2, D02 RD28.</w:t>
      </w:r>
    </w:p>
    <w:p w14:paraId="42BC54DA" w14:textId="77777777" w:rsidR="008A3367" w:rsidRDefault="008A3367" w:rsidP="008A4214">
      <w:pPr>
        <w:autoSpaceDE w:val="0"/>
        <w:autoSpaceDN w:val="0"/>
        <w:adjustRightInd w:val="0"/>
        <w:spacing w:after="120"/>
        <w:ind w:left="720" w:hanging="720"/>
        <w:jc w:val="both"/>
        <w:rPr>
          <w:rFonts w:ascii="Calibri" w:hAnsi="Calibri" w:cs="Calibri"/>
          <w:i/>
          <w:sz w:val="22"/>
          <w:szCs w:val="22"/>
        </w:rPr>
      </w:pPr>
    </w:p>
    <w:p w14:paraId="572C1BF8" w14:textId="13F5FD3C" w:rsidR="008A3367" w:rsidRDefault="008A3367">
      <w:pPr>
        <w:spacing w:after="160" w:line="259" w:lineRule="auto"/>
        <w:rPr>
          <w:rFonts w:ascii="Calibri" w:hAnsi="Calibri" w:cs="Calibri"/>
          <w:i/>
          <w:sz w:val="22"/>
          <w:szCs w:val="22"/>
        </w:rPr>
      </w:pPr>
    </w:p>
    <w:sectPr w:rsidR="008A336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E04A" w14:textId="77777777" w:rsidR="004A1CFA" w:rsidRDefault="004A1CFA" w:rsidP="008A3367">
      <w:r>
        <w:separator/>
      </w:r>
    </w:p>
  </w:endnote>
  <w:endnote w:type="continuationSeparator" w:id="0">
    <w:p w14:paraId="0150D701" w14:textId="77777777" w:rsidR="004A1CFA" w:rsidRDefault="004A1CFA" w:rsidP="008A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977601"/>
      <w:docPartObj>
        <w:docPartGallery w:val="Page Numbers (Bottom of Page)"/>
        <w:docPartUnique/>
      </w:docPartObj>
    </w:sdtPr>
    <w:sdtEndPr>
      <w:rPr>
        <w:noProof/>
      </w:rPr>
    </w:sdtEndPr>
    <w:sdtContent>
      <w:p w14:paraId="1D2BB887" w14:textId="4646F554" w:rsidR="00DF1224" w:rsidRDefault="00DF12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59AD1" w14:textId="77777777" w:rsidR="00DF1224" w:rsidRDefault="00DF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FC08" w14:textId="77777777" w:rsidR="004A1CFA" w:rsidRDefault="004A1CFA" w:rsidP="008A3367">
      <w:r>
        <w:separator/>
      </w:r>
    </w:p>
  </w:footnote>
  <w:footnote w:type="continuationSeparator" w:id="0">
    <w:p w14:paraId="69FE5F8B" w14:textId="77777777" w:rsidR="004A1CFA" w:rsidRDefault="004A1CFA" w:rsidP="008A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904"/>
    <w:multiLevelType w:val="hybridMultilevel"/>
    <w:tmpl w:val="F7DC3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173800C7"/>
    <w:multiLevelType w:val="hybridMultilevel"/>
    <w:tmpl w:val="91E6917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526D69"/>
    <w:multiLevelType w:val="hybridMultilevel"/>
    <w:tmpl w:val="76062E4E"/>
    <w:lvl w:ilvl="0" w:tplc="F6E2D5F4">
      <w:start w:val="1"/>
      <w:numFmt w:val="bullet"/>
      <w:lvlText w:val=""/>
      <w:lvlJc w:val="left"/>
      <w:pPr>
        <w:ind w:left="720" w:hanging="360"/>
      </w:pPr>
      <w:rPr>
        <w:rFonts w:ascii="Symbol" w:hAnsi="Symbol" w:hint="default"/>
      </w:rPr>
    </w:lvl>
    <w:lvl w:ilvl="1" w:tplc="AF9C7098">
      <w:start w:val="1"/>
      <w:numFmt w:val="bullet"/>
      <w:lvlText w:val="o"/>
      <w:lvlJc w:val="left"/>
      <w:pPr>
        <w:ind w:left="1440" w:hanging="360"/>
      </w:pPr>
      <w:rPr>
        <w:rFonts w:ascii="Courier New" w:hAnsi="Courier New" w:hint="default"/>
      </w:rPr>
    </w:lvl>
    <w:lvl w:ilvl="2" w:tplc="0C186ABE">
      <w:start w:val="1"/>
      <w:numFmt w:val="bullet"/>
      <w:lvlText w:val=""/>
      <w:lvlJc w:val="left"/>
      <w:pPr>
        <w:ind w:left="2160" w:hanging="360"/>
      </w:pPr>
      <w:rPr>
        <w:rFonts w:ascii="Wingdings" w:hAnsi="Wingdings" w:hint="default"/>
      </w:rPr>
    </w:lvl>
    <w:lvl w:ilvl="3" w:tplc="9112C47E">
      <w:start w:val="1"/>
      <w:numFmt w:val="bullet"/>
      <w:lvlText w:val=""/>
      <w:lvlJc w:val="left"/>
      <w:pPr>
        <w:ind w:left="2880" w:hanging="360"/>
      </w:pPr>
      <w:rPr>
        <w:rFonts w:ascii="Symbol" w:hAnsi="Symbol" w:hint="default"/>
      </w:rPr>
    </w:lvl>
    <w:lvl w:ilvl="4" w:tplc="BDD2B7B6">
      <w:start w:val="1"/>
      <w:numFmt w:val="bullet"/>
      <w:lvlText w:val="o"/>
      <w:lvlJc w:val="left"/>
      <w:pPr>
        <w:ind w:left="3600" w:hanging="360"/>
      </w:pPr>
      <w:rPr>
        <w:rFonts w:ascii="Courier New" w:hAnsi="Courier New" w:hint="default"/>
      </w:rPr>
    </w:lvl>
    <w:lvl w:ilvl="5" w:tplc="64DE2322">
      <w:start w:val="1"/>
      <w:numFmt w:val="bullet"/>
      <w:lvlText w:val=""/>
      <w:lvlJc w:val="left"/>
      <w:pPr>
        <w:ind w:left="4320" w:hanging="360"/>
      </w:pPr>
      <w:rPr>
        <w:rFonts w:ascii="Wingdings" w:hAnsi="Wingdings" w:hint="default"/>
      </w:rPr>
    </w:lvl>
    <w:lvl w:ilvl="6" w:tplc="3EA21DE4">
      <w:start w:val="1"/>
      <w:numFmt w:val="bullet"/>
      <w:lvlText w:val=""/>
      <w:lvlJc w:val="left"/>
      <w:pPr>
        <w:ind w:left="5040" w:hanging="360"/>
      </w:pPr>
      <w:rPr>
        <w:rFonts w:ascii="Symbol" w:hAnsi="Symbol" w:hint="default"/>
      </w:rPr>
    </w:lvl>
    <w:lvl w:ilvl="7" w:tplc="15D280C4">
      <w:start w:val="1"/>
      <w:numFmt w:val="bullet"/>
      <w:lvlText w:val="o"/>
      <w:lvlJc w:val="left"/>
      <w:pPr>
        <w:ind w:left="5760" w:hanging="360"/>
      </w:pPr>
      <w:rPr>
        <w:rFonts w:ascii="Courier New" w:hAnsi="Courier New" w:hint="default"/>
      </w:rPr>
    </w:lvl>
    <w:lvl w:ilvl="8" w:tplc="4DB812C0">
      <w:start w:val="1"/>
      <w:numFmt w:val="bullet"/>
      <w:lvlText w:val=""/>
      <w:lvlJc w:val="left"/>
      <w:pPr>
        <w:ind w:left="6480" w:hanging="360"/>
      </w:pPr>
      <w:rPr>
        <w:rFonts w:ascii="Wingdings" w:hAnsi="Wingdings" w:hint="default"/>
      </w:rPr>
    </w:lvl>
  </w:abstractNum>
  <w:abstractNum w:abstractNumId="4"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185CC3"/>
    <w:multiLevelType w:val="hybridMultilevel"/>
    <w:tmpl w:val="F8A45F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5D06EF"/>
    <w:multiLevelType w:val="hybridMultilevel"/>
    <w:tmpl w:val="5E7AD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110F29"/>
    <w:multiLevelType w:val="hybridMultilevel"/>
    <w:tmpl w:val="B81C8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A06096"/>
    <w:multiLevelType w:val="hybridMultilevel"/>
    <w:tmpl w:val="43A467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C9C5D5A"/>
    <w:multiLevelType w:val="hybridMultilevel"/>
    <w:tmpl w:val="27E83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6B26A86"/>
    <w:multiLevelType w:val="hybridMultilevel"/>
    <w:tmpl w:val="AAF29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900F5C"/>
    <w:multiLevelType w:val="hybridMultilevel"/>
    <w:tmpl w:val="C80893BC"/>
    <w:lvl w:ilvl="0" w:tplc="C4E651F0">
      <w:start w:val="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B04960"/>
    <w:multiLevelType w:val="hybridMultilevel"/>
    <w:tmpl w:val="748800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6F45188"/>
    <w:multiLevelType w:val="hybridMultilevel"/>
    <w:tmpl w:val="609E234E"/>
    <w:lvl w:ilvl="0" w:tplc="ED8C9AE8">
      <w:start w:val="1"/>
      <w:numFmt w:val="bullet"/>
      <w:lvlText w:val="-"/>
      <w:lvlJc w:val="left"/>
      <w:pPr>
        <w:ind w:left="720" w:hanging="360"/>
      </w:pPr>
      <w:rPr>
        <w:rFonts w:ascii="Aptos" w:hAnsi="Aptos" w:hint="default"/>
      </w:rPr>
    </w:lvl>
    <w:lvl w:ilvl="1" w:tplc="21029446">
      <w:start w:val="1"/>
      <w:numFmt w:val="bullet"/>
      <w:lvlText w:val="o"/>
      <w:lvlJc w:val="left"/>
      <w:pPr>
        <w:ind w:left="1440" w:hanging="360"/>
      </w:pPr>
      <w:rPr>
        <w:rFonts w:ascii="Courier New" w:hAnsi="Courier New" w:hint="default"/>
      </w:rPr>
    </w:lvl>
    <w:lvl w:ilvl="2" w:tplc="B89EFC3C">
      <w:start w:val="1"/>
      <w:numFmt w:val="bullet"/>
      <w:lvlText w:val=""/>
      <w:lvlJc w:val="left"/>
      <w:pPr>
        <w:ind w:left="2160" w:hanging="360"/>
      </w:pPr>
      <w:rPr>
        <w:rFonts w:ascii="Wingdings" w:hAnsi="Wingdings" w:hint="default"/>
      </w:rPr>
    </w:lvl>
    <w:lvl w:ilvl="3" w:tplc="3DAE9D5C">
      <w:start w:val="1"/>
      <w:numFmt w:val="bullet"/>
      <w:lvlText w:val=""/>
      <w:lvlJc w:val="left"/>
      <w:pPr>
        <w:ind w:left="2880" w:hanging="360"/>
      </w:pPr>
      <w:rPr>
        <w:rFonts w:ascii="Symbol" w:hAnsi="Symbol" w:hint="default"/>
      </w:rPr>
    </w:lvl>
    <w:lvl w:ilvl="4" w:tplc="381A8B32">
      <w:start w:val="1"/>
      <w:numFmt w:val="bullet"/>
      <w:lvlText w:val="o"/>
      <w:lvlJc w:val="left"/>
      <w:pPr>
        <w:ind w:left="3600" w:hanging="360"/>
      </w:pPr>
      <w:rPr>
        <w:rFonts w:ascii="Courier New" w:hAnsi="Courier New" w:hint="default"/>
      </w:rPr>
    </w:lvl>
    <w:lvl w:ilvl="5" w:tplc="9E3AB62E">
      <w:start w:val="1"/>
      <w:numFmt w:val="bullet"/>
      <w:lvlText w:val=""/>
      <w:lvlJc w:val="left"/>
      <w:pPr>
        <w:ind w:left="4320" w:hanging="360"/>
      </w:pPr>
      <w:rPr>
        <w:rFonts w:ascii="Wingdings" w:hAnsi="Wingdings" w:hint="default"/>
      </w:rPr>
    </w:lvl>
    <w:lvl w:ilvl="6" w:tplc="8758D070">
      <w:start w:val="1"/>
      <w:numFmt w:val="bullet"/>
      <w:lvlText w:val=""/>
      <w:lvlJc w:val="left"/>
      <w:pPr>
        <w:ind w:left="5040" w:hanging="360"/>
      </w:pPr>
      <w:rPr>
        <w:rFonts w:ascii="Symbol" w:hAnsi="Symbol" w:hint="default"/>
      </w:rPr>
    </w:lvl>
    <w:lvl w:ilvl="7" w:tplc="D2E0665A">
      <w:start w:val="1"/>
      <w:numFmt w:val="bullet"/>
      <w:lvlText w:val="o"/>
      <w:lvlJc w:val="left"/>
      <w:pPr>
        <w:ind w:left="5760" w:hanging="360"/>
      </w:pPr>
      <w:rPr>
        <w:rFonts w:ascii="Courier New" w:hAnsi="Courier New" w:hint="default"/>
      </w:rPr>
    </w:lvl>
    <w:lvl w:ilvl="8" w:tplc="E966962E">
      <w:start w:val="1"/>
      <w:numFmt w:val="bullet"/>
      <w:lvlText w:val=""/>
      <w:lvlJc w:val="left"/>
      <w:pPr>
        <w:ind w:left="6480" w:hanging="360"/>
      </w:pPr>
      <w:rPr>
        <w:rFonts w:ascii="Wingdings" w:hAnsi="Wingdings" w:hint="default"/>
      </w:rPr>
    </w:lvl>
  </w:abstractNum>
  <w:abstractNum w:abstractNumId="15" w15:restartNumberingAfterBreak="0">
    <w:nsid w:val="69037448"/>
    <w:multiLevelType w:val="hybridMultilevel"/>
    <w:tmpl w:val="61880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D40B8E"/>
    <w:multiLevelType w:val="hybridMultilevel"/>
    <w:tmpl w:val="FB36E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CE72846"/>
    <w:multiLevelType w:val="multilevel"/>
    <w:tmpl w:val="6BA4D35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64C17AB"/>
    <w:multiLevelType w:val="hybridMultilevel"/>
    <w:tmpl w:val="4E72E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7A044CF8"/>
    <w:multiLevelType w:val="hybridMultilevel"/>
    <w:tmpl w:val="F2BEF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B8202BB"/>
    <w:multiLevelType w:val="hybridMultilevel"/>
    <w:tmpl w:val="BC3A7F04"/>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23" w15:restartNumberingAfterBreak="0">
    <w:nsid w:val="7E3C0B86"/>
    <w:multiLevelType w:val="hybridMultilevel"/>
    <w:tmpl w:val="B6845C48"/>
    <w:lvl w:ilvl="0" w:tplc="A55680F8">
      <w:start w:val="1"/>
      <w:numFmt w:val="bullet"/>
      <w:lvlText w:val="-"/>
      <w:lvlJc w:val="left"/>
      <w:pPr>
        <w:ind w:left="720" w:hanging="360"/>
      </w:pPr>
      <w:rPr>
        <w:rFonts w:ascii="Aptos" w:hAnsi="Aptos" w:hint="default"/>
      </w:rPr>
    </w:lvl>
    <w:lvl w:ilvl="1" w:tplc="0C1E365A">
      <w:start w:val="1"/>
      <w:numFmt w:val="bullet"/>
      <w:lvlText w:val="o"/>
      <w:lvlJc w:val="left"/>
      <w:pPr>
        <w:ind w:left="1440" w:hanging="360"/>
      </w:pPr>
      <w:rPr>
        <w:rFonts w:ascii="Courier New" w:hAnsi="Courier New" w:hint="default"/>
      </w:rPr>
    </w:lvl>
    <w:lvl w:ilvl="2" w:tplc="888E58C0">
      <w:start w:val="1"/>
      <w:numFmt w:val="bullet"/>
      <w:lvlText w:val=""/>
      <w:lvlJc w:val="left"/>
      <w:pPr>
        <w:ind w:left="2160" w:hanging="360"/>
      </w:pPr>
      <w:rPr>
        <w:rFonts w:ascii="Wingdings" w:hAnsi="Wingdings" w:hint="default"/>
      </w:rPr>
    </w:lvl>
    <w:lvl w:ilvl="3" w:tplc="34BEBEC6">
      <w:start w:val="1"/>
      <w:numFmt w:val="bullet"/>
      <w:lvlText w:val=""/>
      <w:lvlJc w:val="left"/>
      <w:pPr>
        <w:ind w:left="2880" w:hanging="360"/>
      </w:pPr>
      <w:rPr>
        <w:rFonts w:ascii="Symbol" w:hAnsi="Symbol" w:hint="default"/>
      </w:rPr>
    </w:lvl>
    <w:lvl w:ilvl="4" w:tplc="5C2A12EA">
      <w:start w:val="1"/>
      <w:numFmt w:val="bullet"/>
      <w:lvlText w:val="o"/>
      <w:lvlJc w:val="left"/>
      <w:pPr>
        <w:ind w:left="3600" w:hanging="360"/>
      </w:pPr>
      <w:rPr>
        <w:rFonts w:ascii="Courier New" w:hAnsi="Courier New" w:hint="default"/>
      </w:rPr>
    </w:lvl>
    <w:lvl w:ilvl="5" w:tplc="FEF460E6">
      <w:start w:val="1"/>
      <w:numFmt w:val="bullet"/>
      <w:lvlText w:val=""/>
      <w:lvlJc w:val="left"/>
      <w:pPr>
        <w:ind w:left="4320" w:hanging="360"/>
      </w:pPr>
      <w:rPr>
        <w:rFonts w:ascii="Wingdings" w:hAnsi="Wingdings" w:hint="default"/>
      </w:rPr>
    </w:lvl>
    <w:lvl w:ilvl="6" w:tplc="E070CE60">
      <w:start w:val="1"/>
      <w:numFmt w:val="bullet"/>
      <w:lvlText w:val=""/>
      <w:lvlJc w:val="left"/>
      <w:pPr>
        <w:ind w:left="5040" w:hanging="360"/>
      </w:pPr>
      <w:rPr>
        <w:rFonts w:ascii="Symbol" w:hAnsi="Symbol" w:hint="default"/>
      </w:rPr>
    </w:lvl>
    <w:lvl w:ilvl="7" w:tplc="DEB0A266">
      <w:start w:val="1"/>
      <w:numFmt w:val="bullet"/>
      <w:lvlText w:val="o"/>
      <w:lvlJc w:val="left"/>
      <w:pPr>
        <w:ind w:left="5760" w:hanging="360"/>
      </w:pPr>
      <w:rPr>
        <w:rFonts w:ascii="Courier New" w:hAnsi="Courier New" w:hint="default"/>
      </w:rPr>
    </w:lvl>
    <w:lvl w:ilvl="8" w:tplc="96C47BC6">
      <w:start w:val="1"/>
      <w:numFmt w:val="bullet"/>
      <w:lvlText w:val=""/>
      <w:lvlJc w:val="left"/>
      <w:pPr>
        <w:ind w:left="6480" w:hanging="360"/>
      </w:pPr>
      <w:rPr>
        <w:rFonts w:ascii="Wingdings" w:hAnsi="Wingdings" w:hint="default"/>
      </w:rPr>
    </w:lvl>
  </w:abstractNum>
  <w:num w:numId="1" w16cid:durableId="442262495">
    <w:abstractNumId w:val="14"/>
  </w:num>
  <w:num w:numId="2" w16cid:durableId="889652194">
    <w:abstractNumId w:val="23"/>
  </w:num>
  <w:num w:numId="3" w16cid:durableId="3822470">
    <w:abstractNumId w:val="3"/>
  </w:num>
  <w:num w:numId="4" w16cid:durableId="1398360157">
    <w:abstractNumId w:val="13"/>
  </w:num>
  <w:num w:numId="5" w16cid:durableId="1800951666">
    <w:abstractNumId w:val="22"/>
  </w:num>
  <w:num w:numId="6" w16cid:durableId="891428043">
    <w:abstractNumId w:val="13"/>
  </w:num>
  <w:num w:numId="7" w16cid:durableId="467430296">
    <w:abstractNumId w:val="15"/>
  </w:num>
  <w:num w:numId="8" w16cid:durableId="22172746">
    <w:abstractNumId w:val="21"/>
    <w:lvlOverride w:ilvl="0"/>
    <w:lvlOverride w:ilvl="1">
      <w:startOverride w:val="1"/>
    </w:lvlOverride>
    <w:lvlOverride w:ilvl="2"/>
    <w:lvlOverride w:ilvl="3"/>
    <w:lvlOverride w:ilvl="4"/>
    <w:lvlOverride w:ilvl="5"/>
    <w:lvlOverride w:ilvl="6"/>
    <w:lvlOverride w:ilvl="7"/>
    <w:lvlOverride w:ilvl="8"/>
  </w:num>
  <w:num w:numId="9" w16cid:durableId="933705960">
    <w:abstractNumId w:val="4"/>
  </w:num>
  <w:num w:numId="10" w16cid:durableId="167411497">
    <w:abstractNumId w:val="8"/>
  </w:num>
  <w:num w:numId="11" w16cid:durableId="1944603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102549">
    <w:abstractNumId w:val="10"/>
  </w:num>
  <w:num w:numId="13" w16cid:durableId="1366758442">
    <w:abstractNumId w:val="19"/>
  </w:num>
  <w:num w:numId="14" w16cid:durableId="2119717124">
    <w:abstractNumId w:val="1"/>
  </w:num>
  <w:num w:numId="15" w16cid:durableId="1433280799">
    <w:abstractNumId w:val="2"/>
  </w:num>
  <w:num w:numId="16" w16cid:durableId="2050106999">
    <w:abstractNumId w:val="12"/>
  </w:num>
  <w:num w:numId="17" w16cid:durableId="2074228666">
    <w:abstractNumId w:val="1"/>
  </w:num>
  <w:num w:numId="18" w16cid:durableId="89811854">
    <w:abstractNumId w:val="0"/>
  </w:num>
  <w:num w:numId="19" w16cid:durableId="308674668">
    <w:abstractNumId w:val="16"/>
  </w:num>
  <w:num w:numId="20" w16cid:durableId="697970465">
    <w:abstractNumId w:val="9"/>
  </w:num>
  <w:num w:numId="21" w16cid:durableId="1116754958">
    <w:abstractNumId w:val="18"/>
  </w:num>
  <w:num w:numId="22" w16cid:durableId="1861799">
    <w:abstractNumId w:val="5"/>
  </w:num>
  <w:num w:numId="23" w16cid:durableId="1766613095">
    <w:abstractNumId w:val="7"/>
  </w:num>
  <w:num w:numId="24" w16cid:durableId="1295523923">
    <w:abstractNumId w:val="11"/>
  </w:num>
  <w:num w:numId="25" w16cid:durableId="2046558253">
    <w:abstractNumId w:val="20"/>
  </w:num>
  <w:num w:numId="26" w16cid:durableId="1256549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1"/>
    <w:rsid w:val="00025177"/>
    <w:rsid w:val="00035B4F"/>
    <w:rsid w:val="000465D0"/>
    <w:rsid w:val="000661B5"/>
    <w:rsid w:val="000702E4"/>
    <w:rsid w:val="00091549"/>
    <w:rsid w:val="000B3A5D"/>
    <w:rsid w:val="000B56CC"/>
    <w:rsid w:val="000D363D"/>
    <w:rsid w:val="000F0B22"/>
    <w:rsid w:val="000F1DD1"/>
    <w:rsid w:val="000F2704"/>
    <w:rsid w:val="0011125C"/>
    <w:rsid w:val="0011129C"/>
    <w:rsid w:val="00115339"/>
    <w:rsid w:val="0012165D"/>
    <w:rsid w:val="00127A00"/>
    <w:rsid w:val="00130D50"/>
    <w:rsid w:val="00130FB7"/>
    <w:rsid w:val="0013520D"/>
    <w:rsid w:val="0013769B"/>
    <w:rsid w:val="00151442"/>
    <w:rsid w:val="00155F3E"/>
    <w:rsid w:val="001600B1"/>
    <w:rsid w:val="00172454"/>
    <w:rsid w:val="0017398F"/>
    <w:rsid w:val="0017503A"/>
    <w:rsid w:val="00175CFC"/>
    <w:rsid w:val="00176357"/>
    <w:rsid w:val="001B1ACF"/>
    <w:rsid w:val="001B2B78"/>
    <w:rsid w:val="001B2E70"/>
    <w:rsid w:val="001D0062"/>
    <w:rsid w:val="001D0A21"/>
    <w:rsid w:val="001D16F5"/>
    <w:rsid w:val="001D1EBA"/>
    <w:rsid w:val="001D6AF1"/>
    <w:rsid w:val="001D77BA"/>
    <w:rsid w:val="001E485B"/>
    <w:rsid w:val="001E7490"/>
    <w:rsid w:val="001F705B"/>
    <w:rsid w:val="00216811"/>
    <w:rsid w:val="00226F34"/>
    <w:rsid w:val="002439D9"/>
    <w:rsid w:val="00245C65"/>
    <w:rsid w:val="00246FAF"/>
    <w:rsid w:val="002517C2"/>
    <w:rsid w:val="002521B9"/>
    <w:rsid w:val="002551F8"/>
    <w:rsid w:val="00284FAA"/>
    <w:rsid w:val="002864AD"/>
    <w:rsid w:val="002A0C4F"/>
    <w:rsid w:val="002A3611"/>
    <w:rsid w:val="002A463D"/>
    <w:rsid w:val="002B475E"/>
    <w:rsid w:val="002C43F4"/>
    <w:rsid w:val="002C57ED"/>
    <w:rsid w:val="002D790B"/>
    <w:rsid w:val="002E050D"/>
    <w:rsid w:val="002E1E34"/>
    <w:rsid w:val="002E20FA"/>
    <w:rsid w:val="0030214C"/>
    <w:rsid w:val="00303CDF"/>
    <w:rsid w:val="00320950"/>
    <w:rsid w:val="00334D96"/>
    <w:rsid w:val="00334F45"/>
    <w:rsid w:val="00346EDC"/>
    <w:rsid w:val="003661B9"/>
    <w:rsid w:val="00374E67"/>
    <w:rsid w:val="00380749"/>
    <w:rsid w:val="00391707"/>
    <w:rsid w:val="003965A0"/>
    <w:rsid w:val="003A0F77"/>
    <w:rsid w:val="003A2B71"/>
    <w:rsid w:val="003A42FF"/>
    <w:rsid w:val="003C1EE7"/>
    <w:rsid w:val="003C7954"/>
    <w:rsid w:val="003E4206"/>
    <w:rsid w:val="0040034D"/>
    <w:rsid w:val="00415771"/>
    <w:rsid w:val="0042493B"/>
    <w:rsid w:val="00442FB0"/>
    <w:rsid w:val="00447BB0"/>
    <w:rsid w:val="00452209"/>
    <w:rsid w:val="004551A2"/>
    <w:rsid w:val="00470A4E"/>
    <w:rsid w:val="00470FDA"/>
    <w:rsid w:val="004A1CFA"/>
    <w:rsid w:val="004A3D84"/>
    <w:rsid w:val="004B5532"/>
    <w:rsid w:val="004C4AA5"/>
    <w:rsid w:val="004C5386"/>
    <w:rsid w:val="004D24F4"/>
    <w:rsid w:val="004D50AA"/>
    <w:rsid w:val="004E12F0"/>
    <w:rsid w:val="004F201B"/>
    <w:rsid w:val="004F2DB8"/>
    <w:rsid w:val="00507FDD"/>
    <w:rsid w:val="00514833"/>
    <w:rsid w:val="00517FE0"/>
    <w:rsid w:val="005245E4"/>
    <w:rsid w:val="005317AC"/>
    <w:rsid w:val="00541D71"/>
    <w:rsid w:val="00553280"/>
    <w:rsid w:val="00574D2C"/>
    <w:rsid w:val="00592D08"/>
    <w:rsid w:val="00593AF2"/>
    <w:rsid w:val="005946E5"/>
    <w:rsid w:val="005A1E3F"/>
    <w:rsid w:val="005C46FA"/>
    <w:rsid w:val="005D033F"/>
    <w:rsid w:val="00603745"/>
    <w:rsid w:val="00613A2A"/>
    <w:rsid w:val="00631D40"/>
    <w:rsid w:val="00643949"/>
    <w:rsid w:val="00646115"/>
    <w:rsid w:val="006519A3"/>
    <w:rsid w:val="00652EAD"/>
    <w:rsid w:val="006578EC"/>
    <w:rsid w:val="00661E86"/>
    <w:rsid w:val="00665B09"/>
    <w:rsid w:val="00694239"/>
    <w:rsid w:val="00694ECF"/>
    <w:rsid w:val="006968FA"/>
    <w:rsid w:val="006A27BE"/>
    <w:rsid w:val="006A344E"/>
    <w:rsid w:val="006A4FB0"/>
    <w:rsid w:val="006B77EF"/>
    <w:rsid w:val="006E0547"/>
    <w:rsid w:val="006F58D2"/>
    <w:rsid w:val="00731703"/>
    <w:rsid w:val="007321A5"/>
    <w:rsid w:val="0074F231"/>
    <w:rsid w:val="007521F9"/>
    <w:rsid w:val="00764E3E"/>
    <w:rsid w:val="0077414A"/>
    <w:rsid w:val="00781047"/>
    <w:rsid w:val="00790320"/>
    <w:rsid w:val="00790B42"/>
    <w:rsid w:val="00792E60"/>
    <w:rsid w:val="00796914"/>
    <w:rsid w:val="007A2956"/>
    <w:rsid w:val="007A3F9F"/>
    <w:rsid w:val="007B458A"/>
    <w:rsid w:val="007B45F3"/>
    <w:rsid w:val="007C59A5"/>
    <w:rsid w:val="007D20BC"/>
    <w:rsid w:val="007D7EE4"/>
    <w:rsid w:val="008232CA"/>
    <w:rsid w:val="00830109"/>
    <w:rsid w:val="008356BA"/>
    <w:rsid w:val="00836DA0"/>
    <w:rsid w:val="00855F78"/>
    <w:rsid w:val="00883610"/>
    <w:rsid w:val="00883D6A"/>
    <w:rsid w:val="00885B18"/>
    <w:rsid w:val="008A3367"/>
    <w:rsid w:val="008A4214"/>
    <w:rsid w:val="008B5D02"/>
    <w:rsid w:val="008C128B"/>
    <w:rsid w:val="008E2014"/>
    <w:rsid w:val="00907360"/>
    <w:rsid w:val="00912B79"/>
    <w:rsid w:val="009141F9"/>
    <w:rsid w:val="00935DAD"/>
    <w:rsid w:val="009477DD"/>
    <w:rsid w:val="00951A8F"/>
    <w:rsid w:val="00956D3E"/>
    <w:rsid w:val="009574DA"/>
    <w:rsid w:val="00967166"/>
    <w:rsid w:val="00967584"/>
    <w:rsid w:val="00997AB6"/>
    <w:rsid w:val="009A36F8"/>
    <w:rsid w:val="009A4AE4"/>
    <w:rsid w:val="009B6A1D"/>
    <w:rsid w:val="009C4F53"/>
    <w:rsid w:val="009D5100"/>
    <w:rsid w:val="009E0D34"/>
    <w:rsid w:val="009F6EEA"/>
    <w:rsid w:val="00A02920"/>
    <w:rsid w:val="00A05770"/>
    <w:rsid w:val="00A07A9D"/>
    <w:rsid w:val="00A17A5E"/>
    <w:rsid w:val="00A2672B"/>
    <w:rsid w:val="00A36668"/>
    <w:rsid w:val="00A37209"/>
    <w:rsid w:val="00A505DE"/>
    <w:rsid w:val="00A56574"/>
    <w:rsid w:val="00A62814"/>
    <w:rsid w:val="00A62920"/>
    <w:rsid w:val="00A8384D"/>
    <w:rsid w:val="00A91489"/>
    <w:rsid w:val="00A97D95"/>
    <w:rsid w:val="00AA7C86"/>
    <w:rsid w:val="00AB1881"/>
    <w:rsid w:val="00AB590B"/>
    <w:rsid w:val="00AD0A2B"/>
    <w:rsid w:val="00AE34BF"/>
    <w:rsid w:val="00B02092"/>
    <w:rsid w:val="00B13151"/>
    <w:rsid w:val="00B24257"/>
    <w:rsid w:val="00B24FDC"/>
    <w:rsid w:val="00B41217"/>
    <w:rsid w:val="00B478B8"/>
    <w:rsid w:val="00B51BFD"/>
    <w:rsid w:val="00B606DC"/>
    <w:rsid w:val="00B63297"/>
    <w:rsid w:val="00B647DF"/>
    <w:rsid w:val="00B66BA0"/>
    <w:rsid w:val="00B851AA"/>
    <w:rsid w:val="00B8D26F"/>
    <w:rsid w:val="00B943DA"/>
    <w:rsid w:val="00BA271F"/>
    <w:rsid w:val="00BB789E"/>
    <w:rsid w:val="00BC45B3"/>
    <w:rsid w:val="00BC9976"/>
    <w:rsid w:val="00BD2A00"/>
    <w:rsid w:val="00C1299E"/>
    <w:rsid w:val="00C20F7F"/>
    <w:rsid w:val="00C307EC"/>
    <w:rsid w:val="00C573B2"/>
    <w:rsid w:val="00C600FB"/>
    <w:rsid w:val="00C73269"/>
    <w:rsid w:val="00C77E90"/>
    <w:rsid w:val="00C87DA5"/>
    <w:rsid w:val="00C922FE"/>
    <w:rsid w:val="00C92372"/>
    <w:rsid w:val="00CA726E"/>
    <w:rsid w:val="00CD23AB"/>
    <w:rsid w:val="00CF579D"/>
    <w:rsid w:val="00D015E7"/>
    <w:rsid w:val="00D0760E"/>
    <w:rsid w:val="00D20F3C"/>
    <w:rsid w:val="00D2220E"/>
    <w:rsid w:val="00D22D9D"/>
    <w:rsid w:val="00D2378B"/>
    <w:rsid w:val="00D23C48"/>
    <w:rsid w:val="00D2743C"/>
    <w:rsid w:val="00D371E0"/>
    <w:rsid w:val="00D4056C"/>
    <w:rsid w:val="00D60145"/>
    <w:rsid w:val="00D62F4C"/>
    <w:rsid w:val="00D74AC5"/>
    <w:rsid w:val="00D77D87"/>
    <w:rsid w:val="00D86866"/>
    <w:rsid w:val="00D87AC6"/>
    <w:rsid w:val="00DD1E06"/>
    <w:rsid w:val="00DE5009"/>
    <w:rsid w:val="00DE652A"/>
    <w:rsid w:val="00DF1224"/>
    <w:rsid w:val="00E110F1"/>
    <w:rsid w:val="00E122B3"/>
    <w:rsid w:val="00E1481F"/>
    <w:rsid w:val="00E34568"/>
    <w:rsid w:val="00E35B10"/>
    <w:rsid w:val="00E67DFB"/>
    <w:rsid w:val="00E7670A"/>
    <w:rsid w:val="00E9E923"/>
    <w:rsid w:val="00EA57BA"/>
    <w:rsid w:val="00EB2900"/>
    <w:rsid w:val="00EC56F6"/>
    <w:rsid w:val="00ED7939"/>
    <w:rsid w:val="00EE332B"/>
    <w:rsid w:val="00EF10BC"/>
    <w:rsid w:val="00EF13EA"/>
    <w:rsid w:val="00EF45F8"/>
    <w:rsid w:val="00F02650"/>
    <w:rsid w:val="00F02B22"/>
    <w:rsid w:val="00F03F4A"/>
    <w:rsid w:val="00F1194C"/>
    <w:rsid w:val="00F21C3C"/>
    <w:rsid w:val="00F31B1E"/>
    <w:rsid w:val="00F42FC7"/>
    <w:rsid w:val="00F44FC3"/>
    <w:rsid w:val="00F67561"/>
    <w:rsid w:val="00F71B01"/>
    <w:rsid w:val="00F77AB1"/>
    <w:rsid w:val="00F8097D"/>
    <w:rsid w:val="00F95049"/>
    <w:rsid w:val="00FD341D"/>
    <w:rsid w:val="00FE25EC"/>
    <w:rsid w:val="00FF0883"/>
    <w:rsid w:val="00FF5103"/>
    <w:rsid w:val="00FF5458"/>
    <w:rsid w:val="01F2872E"/>
    <w:rsid w:val="0212C67B"/>
    <w:rsid w:val="025F3477"/>
    <w:rsid w:val="027221AB"/>
    <w:rsid w:val="0287706D"/>
    <w:rsid w:val="02901AA7"/>
    <w:rsid w:val="029F7EC4"/>
    <w:rsid w:val="02E43C2B"/>
    <w:rsid w:val="02F135A0"/>
    <w:rsid w:val="03307AE3"/>
    <w:rsid w:val="0356C6CA"/>
    <w:rsid w:val="03E83466"/>
    <w:rsid w:val="03F27686"/>
    <w:rsid w:val="03FD76B1"/>
    <w:rsid w:val="053C8058"/>
    <w:rsid w:val="05402C4F"/>
    <w:rsid w:val="05742C6B"/>
    <w:rsid w:val="058D9DED"/>
    <w:rsid w:val="05D51A06"/>
    <w:rsid w:val="05E23122"/>
    <w:rsid w:val="0608FBC6"/>
    <w:rsid w:val="06C40522"/>
    <w:rsid w:val="06F6AA04"/>
    <w:rsid w:val="06F82181"/>
    <w:rsid w:val="0710D22D"/>
    <w:rsid w:val="07289178"/>
    <w:rsid w:val="0732E57C"/>
    <w:rsid w:val="07467DD3"/>
    <w:rsid w:val="07510A7C"/>
    <w:rsid w:val="07D2E81B"/>
    <w:rsid w:val="07EBEEAE"/>
    <w:rsid w:val="0804A135"/>
    <w:rsid w:val="080694A7"/>
    <w:rsid w:val="082BA241"/>
    <w:rsid w:val="083A1468"/>
    <w:rsid w:val="08402D33"/>
    <w:rsid w:val="0879F46D"/>
    <w:rsid w:val="08913D35"/>
    <w:rsid w:val="08A4C6F9"/>
    <w:rsid w:val="08C083D5"/>
    <w:rsid w:val="08FA88CA"/>
    <w:rsid w:val="090A78F8"/>
    <w:rsid w:val="09F49C49"/>
    <w:rsid w:val="0A483F50"/>
    <w:rsid w:val="0A549615"/>
    <w:rsid w:val="0A847F7A"/>
    <w:rsid w:val="0A9DF49E"/>
    <w:rsid w:val="0AB39C08"/>
    <w:rsid w:val="0ABA9D51"/>
    <w:rsid w:val="0AD23C8E"/>
    <w:rsid w:val="0B29C219"/>
    <w:rsid w:val="0B7569EA"/>
    <w:rsid w:val="0B7AD187"/>
    <w:rsid w:val="0BA93DE8"/>
    <w:rsid w:val="0BC00C0C"/>
    <w:rsid w:val="0BC9277D"/>
    <w:rsid w:val="0BD78B0D"/>
    <w:rsid w:val="0BF8D3D6"/>
    <w:rsid w:val="0C305669"/>
    <w:rsid w:val="0C7F63C2"/>
    <w:rsid w:val="0CC57D52"/>
    <w:rsid w:val="0CC7214D"/>
    <w:rsid w:val="0CC77027"/>
    <w:rsid w:val="0CC8E359"/>
    <w:rsid w:val="0DAB53FA"/>
    <w:rsid w:val="0DE8D785"/>
    <w:rsid w:val="0E18BC5E"/>
    <w:rsid w:val="0E2CD612"/>
    <w:rsid w:val="0E49EED9"/>
    <w:rsid w:val="0E5FBE26"/>
    <w:rsid w:val="0E7755B7"/>
    <w:rsid w:val="0EAD6C5F"/>
    <w:rsid w:val="0EBDB763"/>
    <w:rsid w:val="0ED1186B"/>
    <w:rsid w:val="0ED61C99"/>
    <w:rsid w:val="0F0AA0AF"/>
    <w:rsid w:val="0F4177BC"/>
    <w:rsid w:val="0F6D6539"/>
    <w:rsid w:val="1007AB7C"/>
    <w:rsid w:val="1015657F"/>
    <w:rsid w:val="10339A45"/>
    <w:rsid w:val="10411C24"/>
    <w:rsid w:val="104163F5"/>
    <w:rsid w:val="1068A94E"/>
    <w:rsid w:val="108EA81A"/>
    <w:rsid w:val="109543F6"/>
    <w:rsid w:val="10E5F994"/>
    <w:rsid w:val="1129C123"/>
    <w:rsid w:val="118C9EDA"/>
    <w:rsid w:val="11AF8D45"/>
    <w:rsid w:val="11FAB90C"/>
    <w:rsid w:val="1211371E"/>
    <w:rsid w:val="123AC59E"/>
    <w:rsid w:val="1266E144"/>
    <w:rsid w:val="12693B9E"/>
    <w:rsid w:val="129AF5EC"/>
    <w:rsid w:val="12ACB3A6"/>
    <w:rsid w:val="12B3BCD5"/>
    <w:rsid w:val="12DE8852"/>
    <w:rsid w:val="12DEC51C"/>
    <w:rsid w:val="1319F3EA"/>
    <w:rsid w:val="136A12C7"/>
    <w:rsid w:val="1393F7AD"/>
    <w:rsid w:val="13BD6831"/>
    <w:rsid w:val="13DE534C"/>
    <w:rsid w:val="13EFC0B2"/>
    <w:rsid w:val="13F2719A"/>
    <w:rsid w:val="1446F30F"/>
    <w:rsid w:val="144DDBBC"/>
    <w:rsid w:val="1479D5F6"/>
    <w:rsid w:val="14C41DEB"/>
    <w:rsid w:val="14D28C05"/>
    <w:rsid w:val="14F287E3"/>
    <w:rsid w:val="15105C9F"/>
    <w:rsid w:val="15347363"/>
    <w:rsid w:val="154AB296"/>
    <w:rsid w:val="15B0FBFA"/>
    <w:rsid w:val="15B462D8"/>
    <w:rsid w:val="15D7ABD0"/>
    <w:rsid w:val="16162437"/>
    <w:rsid w:val="163EC505"/>
    <w:rsid w:val="16527E45"/>
    <w:rsid w:val="16565F59"/>
    <w:rsid w:val="165EC06B"/>
    <w:rsid w:val="16954DAC"/>
    <w:rsid w:val="16BA15EC"/>
    <w:rsid w:val="16DFAAEB"/>
    <w:rsid w:val="171DC4F8"/>
    <w:rsid w:val="1737C968"/>
    <w:rsid w:val="174A5D7A"/>
    <w:rsid w:val="1763D3DC"/>
    <w:rsid w:val="17B904EF"/>
    <w:rsid w:val="17FC707F"/>
    <w:rsid w:val="18523F8A"/>
    <w:rsid w:val="185BAAA8"/>
    <w:rsid w:val="186CED5C"/>
    <w:rsid w:val="187318F7"/>
    <w:rsid w:val="18C6941E"/>
    <w:rsid w:val="18E5AEA9"/>
    <w:rsid w:val="190C6FC6"/>
    <w:rsid w:val="195BE4D2"/>
    <w:rsid w:val="196A645E"/>
    <w:rsid w:val="19819216"/>
    <w:rsid w:val="1984D103"/>
    <w:rsid w:val="19E9FA34"/>
    <w:rsid w:val="1A2CC52D"/>
    <w:rsid w:val="1A6C23EB"/>
    <w:rsid w:val="1A712E0A"/>
    <w:rsid w:val="1A7A04C6"/>
    <w:rsid w:val="1A83242B"/>
    <w:rsid w:val="1AE7A486"/>
    <w:rsid w:val="1B12BF1C"/>
    <w:rsid w:val="1B3F0E8F"/>
    <w:rsid w:val="1B40EF6A"/>
    <w:rsid w:val="1B65BABB"/>
    <w:rsid w:val="1B6AE90B"/>
    <w:rsid w:val="1B91071E"/>
    <w:rsid w:val="1BC8574D"/>
    <w:rsid w:val="1BD3723F"/>
    <w:rsid w:val="1BE205AA"/>
    <w:rsid w:val="1BEAF7A6"/>
    <w:rsid w:val="1BEBF6E1"/>
    <w:rsid w:val="1C3D419C"/>
    <w:rsid w:val="1C5640B3"/>
    <w:rsid w:val="1C5D6762"/>
    <w:rsid w:val="1C5F7F3B"/>
    <w:rsid w:val="1C6CE6A1"/>
    <w:rsid w:val="1CD68A76"/>
    <w:rsid w:val="1CE9B67D"/>
    <w:rsid w:val="1CED6475"/>
    <w:rsid w:val="1CF1340E"/>
    <w:rsid w:val="1D54A587"/>
    <w:rsid w:val="1DB24AC1"/>
    <w:rsid w:val="1DB39DAB"/>
    <w:rsid w:val="1DEEFEAF"/>
    <w:rsid w:val="1E004EE3"/>
    <w:rsid w:val="1E6E3619"/>
    <w:rsid w:val="1E8B15AD"/>
    <w:rsid w:val="1EB06339"/>
    <w:rsid w:val="1F3F1F50"/>
    <w:rsid w:val="1F87C6CC"/>
    <w:rsid w:val="1FA39329"/>
    <w:rsid w:val="1FEC6E7F"/>
    <w:rsid w:val="203B1E59"/>
    <w:rsid w:val="203EDE38"/>
    <w:rsid w:val="20BB9582"/>
    <w:rsid w:val="20FB8996"/>
    <w:rsid w:val="21119094"/>
    <w:rsid w:val="21406DB9"/>
    <w:rsid w:val="2196BDD1"/>
    <w:rsid w:val="21F8106D"/>
    <w:rsid w:val="2223062B"/>
    <w:rsid w:val="22612F21"/>
    <w:rsid w:val="22695AAC"/>
    <w:rsid w:val="22753655"/>
    <w:rsid w:val="22A56281"/>
    <w:rsid w:val="22D01304"/>
    <w:rsid w:val="2304C2DE"/>
    <w:rsid w:val="233868A7"/>
    <w:rsid w:val="23567E55"/>
    <w:rsid w:val="2392D5F0"/>
    <w:rsid w:val="23CEF9E7"/>
    <w:rsid w:val="23E6FA18"/>
    <w:rsid w:val="241202CE"/>
    <w:rsid w:val="24A194CC"/>
    <w:rsid w:val="24E13B49"/>
    <w:rsid w:val="25182DCB"/>
    <w:rsid w:val="255805E3"/>
    <w:rsid w:val="2570DD5A"/>
    <w:rsid w:val="258E02C4"/>
    <w:rsid w:val="25AF5413"/>
    <w:rsid w:val="25B1641D"/>
    <w:rsid w:val="25C86661"/>
    <w:rsid w:val="260521EA"/>
    <w:rsid w:val="2609B47B"/>
    <w:rsid w:val="264DCDD4"/>
    <w:rsid w:val="267D9576"/>
    <w:rsid w:val="26870EF6"/>
    <w:rsid w:val="26A51BFC"/>
    <w:rsid w:val="26B897E8"/>
    <w:rsid w:val="26B8AAAA"/>
    <w:rsid w:val="26DB0F89"/>
    <w:rsid w:val="26E4300E"/>
    <w:rsid w:val="26FC19E5"/>
    <w:rsid w:val="270111C0"/>
    <w:rsid w:val="273040A8"/>
    <w:rsid w:val="2752CF08"/>
    <w:rsid w:val="2763F6B7"/>
    <w:rsid w:val="27AE2423"/>
    <w:rsid w:val="27BCE929"/>
    <w:rsid w:val="28848B0B"/>
    <w:rsid w:val="28E61716"/>
    <w:rsid w:val="2908A573"/>
    <w:rsid w:val="2926AC94"/>
    <w:rsid w:val="294B4804"/>
    <w:rsid w:val="296F51E2"/>
    <w:rsid w:val="2972CB9B"/>
    <w:rsid w:val="29793AC6"/>
    <w:rsid w:val="29AFC023"/>
    <w:rsid w:val="29B9C4E0"/>
    <w:rsid w:val="29C8034A"/>
    <w:rsid w:val="29D8BE18"/>
    <w:rsid w:val="29F6188E"/>
    <w:rsid w:val="29FC21A1"/>
    <w:rsid w:val="2A0889AA"/>
    <w:rsid w:val="2A2F907D"/>
    <w:rsid w:val="2A332C74"/>
    <w:rsid w:val="2A953D06"/>
    <w:rsid w:val="2AE5639B"/>
    <w:rsid w:val="2B6CDD54"/>
    <w:rsid w:val="2B72AD42"/>
    <w:rsid w:val="2B7BABF9"/>
    <w:rsid w:val="2B82B62B"/>
    <w:rsid w:val="2B9336E0"/>
    <w:rsid w:val="2B93F9E9"/>
    <w:rsid w:val="2BF0A736"/>
    <w:rsid w:val="2BF8A1C4"/>
    <w:rsid w:val="2C37B186"/>
    <w:rsid w:val="2C59CBDA"/>
    <w:rsid w:val="2C774851"/>
    <w:rsid w:val="2C8D924E"/>
    <w:rsid w:val="2D464D18"/>
    <w:rsid w:val="2D562DA3"/>
    <w:rsid w:val="2D820A05"/>
    <w:rsid w:val="2D8E6B42"/>
    <w:rsid w:val="2E0BA231"/>
    <w:rsid w:val="2E14B47C"/>
    <w:rsid w:val="2E4F0517"/>
    <w:rsid w:val="2E527BD3"/>
    <w:rsid w:val="2E715300"/>
    <w:rsid w:val="2EC3FA32"/>
    <w:rsid w:val="2ED3B2EE"/>
    <w:rsid w:val="2ED6BCB9"/>
    <w:rsid w:val="2EF5860C"/>
    <w:rsid w:val="2F57DF86"/>
    <w:rsid w:val="2F5DA4CA"/>
    <w:rsid w:val="2F69B597"/>
    <w:rsid w:val="2FBF66D7"/>
    <w:rsid w:val="2FC04DE0"/>
    <w:rsid w:val="30340C95"/>
    <w:rsid w:val="304F1D23"/>
    <w:rsid w:val="3059DB95"/>
    <w:rsid w:val="30D41473"/>
    <w:rsid w:val="30DC1E38"/>
    <w:rsid w:val="30F4429B"/>
    <w:rsid w:val="314A45EC"/>
    <w:rsid w:val="3185F1C0"/>
    <w:rsid w:val="319EAE8A"/>
    <w:rsid w:val="31E3BE93"/>
    <w:rsid w:val="320438CD"/>
    <w:rsid w:val="321278AD"/>
    <w:rsid w:val="3238696E"/>
    <w:rsid w:val="32742714"/>
    <w:rsid w:val="32DF917F"/>
    <w:rsid w:val="3314430B"/>
    <w:rsid w:val="33356A4F"/>
    <w:rsid w:val="33A6E876"/>
    <w:rsid w:val="33A71333"/>
    <w:rsid w:val="33DB26FD"/>
    <w:rsid w:val="33EE4925"/>
    <w:rsid w:val="344822BB"/>
    <w:rsid w:val="3489E4E4"/>
    <w:rsid w:val="34ECAAEC"/>
    <w:rsid w:val="350E1C3C"/>
    <w:rsid w:val="35142C4A"/>
    <w:rsid w:val="35617CD8"/>
    <w:rsid w:val="358D16A3"/>
    <w:rsid w:val="359E5D4E"/>
    <w:rsid w:val="35A45BDE"/>
    <w:rsid w:val="35B59E3A"/>
    <w:rsid w:val="35B94550"/>
    <w:rsid w:val="3601260D"/>
    <w:rsid w:val="368DD901"/>
    <w:rsid w:val="371C55AE"/>
    <w:rsid w:val="371FB897"/>
    <w:rsid w:val="3725CFDF"/>
    <w:rsid w:val="37382C79"/>
    <w:rsid w:val="37660705"/>
    <w:rsid w:val="37693E95"/>
    <w:rsid w:val="377AE125"/>
    <w:rsid w:val="38356F8A"/>
    <w:rsid w:val="383EC247"/>
    <w:rsid w:val="3862D0E4"/>
    <w:rsid w:val="388D50CA"/>
    <w:rsid w:val="3899E84B"/>
    <w:rsid w:val="38B7524F"/>
    <w:rsid w:val="38DC4AC0"/>
    <w:rsid w:val="38E2AE55"/>
    <w:rsid w:val="39A1A2A5"/>
    <w:rsid w:val="39BFAA50"/>
    <w:rsid w:val="39C29B41"/>
    <w:rsid w:val="39E4C5E9"/>
    <w:rsid w:val="3A213AD0"/>
    <w:rsid w:val="3AE6F2EB"/>
    <w:rsid w:val="3B2F2344"/>
    <w:rsid w:val="3B31283A"/>
    <w:rsid w:val="3B334D27"/>
    <w:rsid w:val="3B47648E"/>
    <w:rsid w:val="3B4F5C5E"/>
    <w:rsid w:val="3B652A8E"/>
    <w:rsid w:val="3BAC3DB6"/>
    <w:rsid w:val="3BD0911A"/>
    <w:rsid w:val="3BDFBEC9"/>
    <w:rsid w:val="3C2976EB"/>
    <w:rsid w:val="3CB4421C"/>
    <w:rsid w:val="3CB92EFD"/>
    <w:rsid w:val="3CBBE255"/>
    <w:rsid w:val="3CC9A599"/>
    <w:rsid w:val="3D065B7E"/>
    <w:rsid w:val="3D06B116"/>
    <w:rsid w:val="3D1472E8"/>
    <w:rsid w:val="3D18503C"/>
    <w:rsid w:val="3D7FABC9"/>
    <w:rsid w:val="3DBD250C"/>
    <w:rsid w:val="3E1C26A7"/>
    <w:rsid w:val="3E3C029A"/>
    <w:rsid w:val="3E62AEF7"/>
    <w:rsid w:val="3E965C1D"/>
    <w:rsid w:val="3ECE56FE"/>
    <w:rsid w:val="3F53DCDE"/>
    <w:rsid w:val="3F587EAA"/>
    <w:rsid w:val="3FA0CD8A"/>
    <w:rsid w:val="4013E86F"/>
    <w:rsid w:val="401DBE9E"/>
    <w:rsid w:val="40798684"/>
    <w:rsid w:val="407AC25E"/>
    <w:rsid w:val="40A2FFF9"/>
    <w:rsid w:val="40BFD127"/>
    <w:rsid w:val="40C4BCB7"/>
    <w:rsid w:val="40EF0C8A"/>
    <w:rsid w:val="413DE731"/>
    <w:rsid w:val="4193F79B"/>
    <w:rsid w:val="41C438E3"/>
    <w:rsid w:val="4262AB18"/>
    <w:rsid w:val="426CF01C"/>
    <w:rsid w:val="427B18F4"/>
    <w:rsid w:val="429A512A"/>
    <w:rsid w:val="42B5A161"/>
    <w:rsid w:val="42F79D94"/>
    <w:rsid w:val="43279B57"/>
    <w:rsid w:val="433C15AC"/>
    <w:rsid w:val="433F2E9E"/>
    <w:rsid w:val="4375C3E6"/>
    <w:rsid w:val="43F2C29E"/>
    <w:rsid w:val="441036D6"/>
    <w:rsid w:val="441A945C"/>
    <w:rsid w:val="44270AA5"/>
    <w:rsid w:val="44400D04"/>
    <w:rsid w:val="44A46A90"/>
    <w:rsid w:val="44DF7C90"/>
    <w:rsid w:val="45174978"/>
    <w:rsid w:val="4519D756"/>
    <w:rsid w:val="452AA6B4"/>
    <w:rsid w:val="457BD786"/>
    <w:rsid w:val="4585FB39"/>
    <w:rsid w:val="4611675A"/>
    <w:rsid w:val="46131DF7"/>
    <w:rsid w:val="462F5F94"/>
    <w:rsid w:val="464EC1D3"/>
    <w:rsid w:val="4679449A"/>
    <w:rsid w:val="46AE3112"/>
    <w:rsid w:val="46D513B6"/>
    <w:rsid w:val="47041E31"/>
    <w:rsid w:val="4724F97A"/>
    <w:rsid w:val="476FC8F7"/>
    <w:rsid w:val="479495AC"/>
    <w:rsid w:val="47CF55C8"/>
    <w:rsid w:val="47D51E0D"/>
    <w:rsid w:val="47DE2978"/>
    <w:rsid w:val="47F352A6"/>
    <w:rsid w:val="48687EDB"/>
    <w:rsid w:val="486C371F"/>
    <w:rsid w:val="4870883D"/>
    <w:rsid w:val="488DCBCA"/>
    <w:rsid w:val="4900CDF9"/>
    <w:rsid w:val="4901E078"/>
    <w:rsid w:val="49078D7F"/>
    <w:rsid w:val="49210FEE"/>
    <w:rsid w:val="496AFDB6"/>
    <w:rsid w:val="497795B5"/>
    <w:rsid w:val="4980DC39"/>
    <w:rsid w:val="4988FB28"/>
    <w:rsid w:val="499644FD"/>
    <w:rsid w:val="49DA8DCC"/>
    <w:rsid w:val="4A16DC53"/>
    <w:rsid w:val="4A198349"/>
    <w:rsid w:val="4A320EB1"/>
    <w:rsid w:val="4A4118BC"/>
    <w:rsid w:val="4A46528F"/>
    <w:rsid w:val="4A62CAD7"/>
    <w:rsid w:val="4A828482"/>
    <w:rsid w:val="4A87EC64"/>
    <w:rsid w:val="4A922661"/>
    <w:rsid w:val="4A982DE4"/>
    <w:rsid w:val="4AB10E20"/>
    <w:rsid w:val="4AEC7238"/>
    <w:rsid w:val="4B936F2B"/>
    <w:rsid w:val="4BC5435F"/>
    <w:rsid w:val="4C186004"/>
    <w:rsid w:val="4C2D76D0"/>
    <w:rsid w:val="4C585D2F"/>
    <w:rsid w:val="4C6F0DE6"/>
    <w:rsid w:val="4CD3E235"/>
    <w:rsid w:val="4CDDF84E"/>
    <w:rsid w:val="4CE499F5"/>
    <w:rsid w:val="4CF049FC"/>
    <w:rsid w:val="4D4534C6"/>
    <w:rsid w:val="4D5A029A"/>
    <w:rsid w:val="4D7A6F19"/>
    <w:rsid w:val="4DB4F3BD"/>
    <w:rsid w:val="4DDC4BDD"/>
    <w:rsid w:val="4DEBA6C9"/>
    <w:rsid w:val="4DEE7391"/>
    <w:rsid w:val="4E044B4A"/>
    <w:rsid w:val="4E3D8ECF"/>
    <w:rsid w:val="4E438EF8"/>
    <w:rsid w:val="4E8C4C1D"/>
    <w:rsid w:val="4EAF9EFC"/>
    <w:rsid w:val="4EC6F5F1"/>
    <w:rsid w:val="4EDFFFC3"/>
    <w:rsid w:val="4F195916"/>
    <w:rsid w:val="4F852EB3"/>
    <w:rsid w:val="4FC4B74D"/>
    <w:rsid w:val="4FD6B0BA"/>
    <w:rsid w:val="4FFE5F7C"/>
    <w:rsid w:val="503AC201"/>
    <w:rsid w:val="508CE8C7"/>
    <w:rsid w:val="508ECFBB"/>
    <w:rsid w:val="509366A1"/>
    <w:rsid w:val="50B9A1FB"/>
    <w:rsid w:val="50D93B30"/>
    <w:rsid w:val="50E1F258"/>
    <w:rsid w:val="517E4222"/>
    <w:rsid w:val="51A0BDAA"/>
    <w:rsid w:val="51A73BD3"/>
    <w:rsid w:val="52694066"/>
    <w:rsid w:val="529915AF"/>
    <w:rsid w:val="52C1A6FA"/>
    <w:rsid w:val="52D50C7A"/>
    <w:rsid w:val="52F99D8E"/>
    <w:rsid w:val="530B0668"/>
    <w:rsid w:val="5379E5F1"/>
    <w:rsid w:val="53AF3EB8"/>
    <w:rsid w:val="53EFE52C"/>
    <w:rsid w:val="5409E450"/>
    <w:rsid w:val="540B34D0"/>
    <w:rsid w:val="5417531E"/>
    <w:rsid w:val="54575104"/>
    <w:rsid w:val="545DA0D4"/>
    <w:rsid w:val="549A0807"/>
    <w:rsid w:val="549B0073"/>
    <w:rsid w:val="54A9BE93"/>
    <w:rsid w:val="553C67C4"/>
    <w:rsid w:val="55682FC0"/>
    <w:rsid w:val="558D13AD"/>
    <w:rsid w:val="558ED78B"/>
    <w:rsid w:val="558F957D"/>
    <w:rsid w:val="55EDABD0"/>
    <w:rsid w:val="5603FB5F"/>
    <w:rsid w:val="563D7D0F"/>
    <w:rsid w:val="564FFBCA"/>
    <w:rsid w:val="565370CA"/>
    <w:rsid w:val="567784A0"/>
    <w:rsid w:val="56BD35B0"/>
    <w:rsid w:val="56E75C34"/>
    <w:rsid w:val="5702053C"/>
    <w:rsid w:val="5719B128"/>
    <w:rsid w:val="571FD996"/>
    <w:rsid w:val="572A6F12"/>
    <w:rsid w:val="57465C0F"/>
    <w:rsid w:val="57682624"/>
    <w:rsid w:val="577EF5BB"/>
    <w:rsid w:val="57DEF823"/>
    <w:rsid w:val="57F173A5"/>
    <w:rsid w:val="5803D8FB"/>
    <w:rsid w:val="58066A2B"/>
    <w:rsid w:val="580DB1B5"/>
    <w:rsid w:val="5813917C"/>
    <w:rsid w:val="586539C1"/>
    <w:rsid w:val="5881CA5A"/>
    <w:rsid w:val="58EA50E6"/>
    <w:rsid w:val="593D7E0B"/>
    <w:rsid w:val="599CD872"/>
    <w:rsid w:val="59A53D5D"/>
    <w:rsid w:val="5A2946E4"/>
    <w:rsid w:val="5A359841"/>
    <w:rsid w:val="5A5E08BD"/>
    <w:rsid w:val="5A62B613"/>
    <w:rsid w:val="5A94F726"/>
    <w:rsid w:val="5A9E4C0D"/>
    <w:rsid w:val="5ABE3491"/>
    <w:rsid w:val="5AC55321"/>
    <w:rsid w:val="5ACA9550"/>
    <w:rsid w:val="5B2BF544"/>
    <w:rsid w:val="5B444171"/>
    <w:rsid w:val="5B7776F2"/>
    <w:rsid w:val="5B82DE63"/>
    <w:rsid w:val="5B8320B6"/>
    <w:rsid w:val="5BD96DC0"/>
    <w:rsid w:val="5BD9C2F5"/>
    <w:rsid w:val="5BE39216"/>
    <w:rsid w:val="5CA65082"/>
    <w:rsid w:val="5D0522D8"/>
    <w:rsid w:val="5D17F5BB"/>
    <w:rsid w:val="5D2C74F3"/>
    <w:rsid w:val="5D324BC7"/>
    <w:rsid w:val="5D563F4F"/>
    <w:rsid w:val="5D5D4DDF"/>
    <w:rsid w:val="5D82F28B"/>
    <w:rsid w:val="5DBA644E"/>
    <w:rsid w:val="5DCE52AD"/>
    <w:rsid w:val="5DFDD8AB"/>
    <w:rsid w:val="5E2CC29C"/>
    <w:rsid w:val="5E9E3EC5"/>
    <w:rsid w:val="5EA3DF4D"/>
    <w:rsid w:val="5EB6E2D2"/>
    <w:rsid w:val="5EDD7A22"/>
    <w:rsid w:val="5EFA34EF"/>
    <w:rsid w:val="5F02F578"/>
    <w:rsid w:val="5F502092"/>
    <w:rsid w:val="5F8488CF"/>
    <w:rsid w:val="5F8EFE25"/>
    <w:rsid w:val="5FB0A417"/>
    <w:rsid w:val="5FBC45E6"/>
    <w:rsid w:val="5FD26684"/>
    <w:rsid w:val="5FF14CF4"/>
    <w:rsid w:val="5FFF122A"/>
    <w:rsid w:val="5FFF6556"/>
    <w:rsid w:val="607B94D0"/>
    <w:rsid w:val="607DFE65"/>
    <w:rsid w:val="60D31CF3"/>
    <w:rsid w:val="612F0940"/>
    <w:rsid w:val="614F52F5"/>
    <w:rsid w:val="6164F082"/>
    <w:rsid w:val="61A4CA06"/>
    <w:rsid w:val="61D89D6C"/>
    <w:rsid w:val="61F867D8"/>
    <w:rsid w:val="6222E57E"/>
    <w:rsid w:val="62290577"/>
    <w:rsid w:val="622C06C3"/>
    <w:rsid w:val="62678435"/>
    <w:rsid w:val="629A31F6"/>
    <w:rsid w:val="63AEC103"/>
    <w:rsid w:val="63E36A5B"/>
    <w:rsid w:val="63EBB618"/>
    <w:rsid w:val="641CD153"/>
    <w:rsid w:val="6424B877"/>
    <w:rsid w:val="64A1741A"/>
    <w:rsid w:val="64DD3504"/>
    <w:rsid w:val="64E4D1B4"/>
    <w:rsid w:val="64F89DF6"/>
    <w:rsid w:val="65469BA9"/>
    <w:rsid w:val="65541289"/>
    <w:rsid w:val="6594B76D"/>
    <w:rsid w:val="65A78B4F"/>
    <w:rsid w:val="66061105"/>
    <w:rsid w:val="66266457"/>
    <w:rsid w:val="66AF1699"/>
    <w:rsid w:val="66DA3B6A"/>
    <w:rsid w:val="66E8262B"/>
    <w:rsid w:val="66FFD546"/>
    <w:rsid w:val="67081B37"/>
    <w:rsid w:val="67343019"/>
    <w:rsid w:val="67425AF5"/>
    <w:rsid w:val="67474DAA"/>
    <w:rsid w:val="67711C15"/>
    <w:rsid w:val="6783BA70"/>
    <w:rsid w:val="67B7A903"/>
    <w:rsid w:val="67E9BE5A"/>
    <w:rsid w:val="67F4BE59"/>
    <w:rsid w:val="68270CBA"/>
    <w:rsid w:val="6869074C"/>
    <w:rsid w:val="687F4CB0"/>
    <w:rsid w:val="688148F8"/>
    <w:rsid w:val="68A6BA04"/>
    <w:rsid w:val="68BD3667"/>
    <w:rsid w:val="68C6214B"/>
    <w:rsid w:val="68FF9CE5"/>
    <w:rsid w:val="69547A7C"/>
    <w:rsid w:val="69803988"/>
    <w:rsid w:val="6984DB0A"/>
    <w:rsid w:val="6985E20E"/>
    <w:rsid w:val="69D25796"/>
    <w:rsid w:val="69D3F437"/>
    <w:rsid w:val="69DDBEC8"/>
    <w:rsid w:val="69F2C32D"/>
    <w:rsid w:val="6A2DA9E0"/>
    <w:rsid w:val="6A4E2F9B"/>
    <w:rsid w:val="6A5A9BBE"/>
    <w:rsid w:val="6A855D24"/>
    <w:rsid w:val="6A8DA980"/>
    <w:rsid w:val="6ABCD434"/>
    <w:rsid w:val="6B1B0C0F"/>
    <w:rsid w:val="6B527494"/>
    <w:rsid w:val="6B75EBEC"/>
    <w:rsid w:val="6B7D02D9"/>
    <w:rsid w:val="6B874ED2"/>
    <w:rsid w:val="6BAFFE7A"/>
    <w:rsid w:val="6BBD76DB"/>
    <w:rsid w:val="6BBF5990"/>
    <w:rsid w:val="6BDA26A5"/>
    <w:rsid w:val="6C62B5B5"/>
    <w:rsid w:val="6C88D813"/>
    <w:rsid w:val="6CD4E699"/>
    <w:rsid w:val="6CE2182F"/>
    <w:rsid w:val="6CED4F8C"/>
    <w:rsid w:val="6D1C8D15"/>
    <w:rsid w:val="6D56BA7D"/>
    <w:rsid w:val="6D79474D"/>
    <w:rsid w:val="6E51A90E"/>
    <w:rsid w:val="6E64E89D"/>
    <w:rsid w:val="6E96695F"/>
    <w:rsid w:val="6F2D12C1"/>
    <w:rsid w:val="6F7C2549"/>
    <w:rsid w:val="6FAB4827"/>
    <w:rsid w:val="6FD4D9EE"/>
    <w:rsid w:val="6FEE1D9D"/>
    <w:rsid w:val="7013C255"/>
    <w:rsid w:val="7017D9C3"/>
    <w:rsid w:val="701C32CE"/>
    <w:rsid w:val="7040EB65"/>
    <w:rsid w:val="70C77B25"/>
    <w:rsid w:val="7126D6EC"/>
    <w:rsid w:val="713A12B8"/>
    <w:rsid w:val="7148E29D"/>
    <w:rsid w:val="715B3531"/>
    <w:rsid w:val="719B8B41"/>
    <w:rsid w:val="71AD7948"/>
    <w:rsid w:val="71B5341B"/>
    <w:rsid w:val="71D71515"/>
    <w:rsid w:val="71D86281"/>
    <w:rsid w:val="71D97CC8"/>
    <w:rsid w:val="72386436"/>
    <w:rsid w:val="7245843D"/>
    <w:rsid w:val="7259202C"/>
    <w:rsid w:val="72B3C50E"/>
    <w:rsid w:val="72BDBBAF"/>
    <w:rsid w:val="72FA8A29"/>
    <w:rsid w:val="732C9857"/>
    <w:rsid w:val="732CC96E"/>
    <w:rsid w:val="73352A62"/>
    <w:rsid w:val="7379EDF1"/>
    <w:rsid w:val="738B56C6"/>
    <w:rsid w:val="741FD9C1"/>
    <w:rsid w:val="747DEB8E"/>
    <w:rsid w:val="761C996A"/>
    <w:rsid w:val="7669A7C8"/>
    <w:rsid w:val="768CB170"/>
    <w:rsid w:val="76C10137"/>
    <w:rsid w:val="76C59FD0"/>
    <w:rsid w:val="76F06E5C"/>
    <w:rsid w:val="76F7D671"/>
    <w:rsid w:val="77261E18"/>
    <w:rsid w:val="776236F8"/>
    <w:rsid w:val="77AB0C57"/>
    <w:rsid w:val="77B876E5"/>
    <w:rsid w:val="77C93468"/>
    <w:rsid w:val="77CEB167"/>
    <w:rsid w:val="77D940DF"/>
    <w:rsid w:val="77E60370"/>
    <w:rsid w:val="77EEA13A"/>
    <w:rsid w:val="780B7C8B"/>
    <w:rsid w:val="784EB21B"/>
    <w:rsid w:val="78A24B4F"/>
    <w:rsid w:val="78EEC591"/>
    <w:rsid w:val="797FFFB5"/>
    <w:rsid w:val="79AF2746"/>
    <w:rsid w:val="79EDCCA2"/>
    <w:rsid w:val="79F6F7A1"/>
    <w:rsid w:val="7A383D3E"/>
    <w:rsid w:val="7A3B1B73"/>
    <w:rsid w:val="7A4258AF"/>
    <w:rsid w:val="7A4FC347"/>
    <w:rsid w:val="7A5917AB"/>
    <w:rsid w:val="7A753DA8"/>
    <w:rsid w:val="7A93E60F"/>
    <w:rsid w:val="7A989934"/>
    <w:rsid w:val="7AA505BE"/>
    <w:rsid w:val="7AF4C161"/>
    <w:rsid w:val="7B114C04"/>
    <w:rsid w:val="7B1359D4"/>
    <w:rsid w:val="7B868589"/>
    <w:rsid w:val="7C2BF44C"/>
    <w:rsid w:val="7C470E46"/>
    <w:rsid w:val="7C78FB12"/>
    <w:rsid w:val="7C7D0CE0"/>
    <w:rsid w:val="7C9A02D0"/>
    <w:rsid w:val="7CA934B5"/>
    <w:rsid w:val="7CDC510C"/>
    <w:rsid w:val="7CFF93C9"/>
    <w:rsid w:val="7D33D18C"/>
    <w:rsid w:val="7D7DD860"/>
    <w:rsid w:val="7DF7564E"/>
    <w:rsid w:val="7E247F1F"/>
    <w:rsid w:val="7E2FCED8"/>
    <w:rsid w:val="7E443F52"/>
    <w:rsid w:val="7E7BBCE1"/>
    <w:rsid w:val="7E7EAD6F"/>
    <w:rsid w:val="7F43C0DF"/>
    <w:rsid w:val="7F5CFCA9"/>
    <w:rsid w:val="7F8529A1"/>
    <w:rsid w:val="7FBEE6F3"/>
    <w:rsid w:val="7FE8C0B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ABC6"/>
  <w15:chartTrackingRefBased/>
  <w15:docId w15:val="{E8830274-B0A9-4A1D-BFFC-829745D8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9D"/>
    <w:pPr>
      <w:spacing w:after="0" w:line="240" w:lineRule="auto"/>
    </w:pPr>
    <w:rPr>
      <w:rFonts w:ascii="Arial Narrow" w:eastAsia="Times New Roman" w:hAnsi="Arial Narrow" w:cs="Times New Roman"/>
      <w:kern w:val="0"/>
      <w:sz w:val="24"/>
      <w:szCs w:val="20"/>
      <w:lang w:val="en-GB"/>
      <w14:ligatures w14:val="none"/>
    </w:rPr>
  </w:style>
  <w:style w:type="paragraph" w:styleId="Heading1">
    <w:name w:val="heading 1"/>
    <w:basedOn w:val="Normal"/>
    <w:next w:val="Normal"/>
    <w:link w:val="Heading1Char"/>
    <w:uiPriority w:val="9"/>
    <w:qFormat/>
    <w:rsid w:val="00160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0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0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0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0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0B1"/>
    <w:rPr>
      <w:rFonts w:eastAsiaTheme="majorEastAsia" w:cstheme="majorBidi"/>
      <w:color w:val="272727" w:themeColor="text1" w:themeTint="D8"/>
    </w:rPr>
  </w:style>
  <w:style w:type="paragraph" w:styleId="Title">
    <w:name w:val="Title"/>
    <w:basedOn w:val="Normal"/>
    <w:next w:val="Normal"/>
    <w:link w:val="TitleChar"/>
    <w:uiPriority w:val="10"/>
    <w:qFormat/>
    <w:rsid w:val="001600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0B1"/>
    <w:pPr>
      <w:spacing w:before="160"/>
      <w:jc w:val="center"/>
    </w:pPr>
    <w:rPr>
      <w:i/>
      <w:iCs/>
      <w:color w:val="404040" w:themeColor="text1" w:themeTint="BF"/>
    </w:rPr>
  </w:style>
  <w:style w:type="character" w:customStyle="1" w:styleId="QuoteChar">
    <w:name w:val="Quote Char"/>
    <w:basedOn w:val="DefaultParagraphFont"/>
    <w:link w:val="Quote"/>
    <w:uiPriority w:val="29"/>
    <w:rsid w:val="001600B1"/>
    <w:rPr>
      <w:i/>
      <w:iCs/>
      <w:color w:val="404040" w:themeColor="text1" w:themeTint="BF"/>
    </w:rPr>
  </w:style>
  <w:style w:type="paragraph" w:styleId="ListParagraph">
    <w:name w:val="List Paragraph"/>
    <w:basedOn w:val="Normal"/>
    <w:uiPriority w:val="34"/>
    <w:qFormat/>
    <w:rsid w:val="001600B1"/>
    <w:pPr>
      <w:ind w:left="720"/>
      <w:contextualSpacing/>
    </w:pPr>
  </w:style>
  <w:style w:type="character" w:styleId="IntenseEmphasis">
    <w:name w:val="Intense Emphasis"/>
    <w:basedOn w:val="DefaultParagraphFont"/>
    <w:uiPriority w:val="21"/>
    <w:qFormat/>
    <w:rsid w:val="001600B1"/>
    <w:rPr>
      <w:i/>
      <w:iCs/>
      <w:color w:val="0F4761" w:themeColor="accent1" w:themeShade="BF"/>
    </w:rPr>
  </w:style>
  <w:style w:type="paragraph" w:styleId="IntenseQuote">
    <w:name w:val="Intense Quote"/>
    <w:basedOn w:val="Normal"/>
    <w:next w:val="Normal"/>
    <w:link w:val="IntenseQuoteChar"/>
    <w:uiPriority w:val="30"/>
    <w:qFormat/>
    <w:rsid w:val="00160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0B1"/>
    <w:rPr>
      <w:i/>
      <w:iCs/>
      <w:color w:val="0F4761" w:themeColor="accent1" w:themeShade="BF"/>
    </w:rPr>
  </w:style>
  <w:style w:type="character" w:styleId="IntenseReference">
    <w:name w:val="Intense Reference"/>
    <w:basedOn w:val="DefaultParagraphFont"/>
    <w:uiPriority w:val="32"/>
    <w:qFormat/>
    <w:rsid w:val="001600B1"/>
    <w:rPr>
      <w:b/>
      <w:bCs/>
      <w:smallCaps/>
      <w:color w:val="0F4761" w:themeColor="accent1" w:themeShade="BF"/>
      <w:spacing w:val="5"/>
    </w:rPr>
  </w:style>
  <w:style w:type="character" w:styleId="Hyperlink">
    <w:name w:val="Hyperlink"/>
    <w:basedOn w:val="DefaultParagraphFont"/>
    <w:uiPriority w:val="99"/>
    <w:unhideWhenUsed/>
    <w:rsid w:val="00AE34BF"/>
    <w:rPr>
      <w:color w:val="467886" w:themeColor="hyperlink"/>
      <w:u w:val="single"/>
    </w:rPr>
  </w:style>
  <w:style w:type="paragraph" w:styleId="BodyText2">
    <w:name w:val="Body Text 2"/>
    <w:basedOn w:val="Normal"/>
    <w:link w:val="BodyText2Char"/>
    <w:uiPriority w:val="99"/>
    <w:unhideWhenUsed/>
    <w:rsid w:val="00AE34BF"/>
    <w:pPr>
      <w:jc w:val="both"/>
    </w:pPr>
    <w:rPr>
      <w:rFonts w:ascii="Times New Roman" w:hAnsi="Times New Roman"/>
      <w:szCs w:val="24"/>
    </w:rPr>
  </w:style>
  <w:style w:type="character" w:customStyle="1" w:styleId="BodyText2Char">
    <w:name w:val="Body Text 2 Char"/>
    <w:basedOn w:val="DefaultParagraphFont"/>
    <w:link w:val="BodyText2"/>
    <w:uiPriority w:val="99"/>
    <w:rsid w:val="00AE34BF"/>
    <w:rPr>
      <w:rFonts w:ascii="Times New Roman" w:eastAsia="Times New Roman" w:hAnsi="Times New Roman" w:cs="Times New Roman"/>
      <w:kern w:val="0"/>
      <w:sz w:val="24"/>
      <w:szCs w:val="24"/>
      <w:lang w:val="en-GB"/>
      <w14:ligatures w14:val="none"/>
    </w:rPr>
  </w:style>
  <w:style w:type="character" w:customStyle="1" w:styleId="normaltextrun">
    <w:name w:val="normaltextrun"/>
    <w:basedOn w:val="DefaultParagraphFont"/>
    <w:rsid w:val="00AE34BF"/>
  </w:style>
  <w:style w:type="table" w:styleId="TableGrid">
    <w:name w:val="Table Grid"/>
    <w:basedOn w:val="TableNormal"/>
    <w:uiPriority w:val="39"/>
    <w:rsid w:val="00AE34BF"/>
    <w:pPr>
      <w:spacing w:after="0" w:line="240" w:lineRule="auto"/>
    </w:pPr>
    <w:rPr>
      <w:rFonts w:eastAsiaTheme="minorEastAsia"/>
      <w:kern w:val="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F77"/>
    <w:pPr>
      <w:spacing w:before="100" w:beforeAutospacing="1" w:after="100" w:afterAutospacing="1"/>
    </w:pPr>
    <w:rPr>
      <w:rFonts w:ascii="Times New Roman" w:hAnsi="Times New Roman"/>
      <w:szCs w:val="24"/>
      <w:lang w:val="en-IE" w:eastAsia="en-IE"/>
    </w:rPr>
  </w:style>
  <w:style w:type="paragraph" w:styleId="CommentText">
    <w:name w:val="annotation text"/>
    <w:basedOn w:val="Normal"/>
    <w:link w:val="CommentTextChar"/>
    <w:uiPriority w:val="99"/>
    <w:unhideWhenUsed/>
    <w:rsid w:val="00A56574"/>
    <w:pPr>
      <w:spacing w:after="200"/>
    </w:pPr>
    <w:rPr>
      <w:rFonts w:asciiTheme="minorHAnsi" w:eastAsiaTheme="minorHAnsi" w:hAnsiTheme="minorHAnsi" w:cstheme="minorBidi"/>
      <w:sz w:val="20"/>
      <w:lang w:val="en-IE"/>
    </w:rPr>
  </w:style>
  <w:style w:type="character" w:customStyle="1" w:styleId="CommentTextChar">
    <w:name w:val="Comment Text Char"/>
    <w:basedOn w:val="DefaultParagraphFont"/>
    <w:link w:val="CommentText"/>
    <w:uiPriority w:val="99"/>
    <w:rsid w:val="00A56574"/>
    <w:rPr>
      <w:kern w:val="0"/>
      <w:sz w:val="20"/>
      <w:szCs w:val="20"/>
      <w14:ligatures w14:val="none"/>
    </w:rPr>
  </w:style>
  <w:style w:type="character" w:styleId="CommentReference">
    <w:name w:val="annotation reference"/>
    <w:basedOn w:val="DefaultParagraphFont"/>
    <w:uiPriority w:val="99"/>
    <w:semiHidden/>
    <w:unhideWhenUsed/>
    <w:rsid w:val="00A56574"/>
    <w:rPr>
      <w:sz w:val="16"/>
      <w:szCs w:val="16"/>
    </w:rPr>
  </w:style>
  <w:style w:type="paragraph" w:customStyle="1" w:styleId="Default">
    <w:name w:val="Default"/>
    <w:rsid w:val="008A4214"/>
    <w:pPr>
      <w:autoSpaceDE w:val="0"/>
      <w:autoSpaceDN w:val="0"/>
      <w:adjustRightInd w:val="0"/>
      <w:spacing w:after="0" w:line="240" w:lineRule="auto"/>
    </w:pPr>
    <w:rPr>
      <w:rFonts w:ascii="Corbel" w:eastAsia="Calibri" w:hAnsi="Corbel" w:cs="Corbel"/>
      <w:color w:val="000000"/>
      <w:kern w:val="0"/>
      <w:sz w:val="24"/>
      <w:szCs w:val="24"/>
      <w14:ligatures w14:val="none"/>
    </w:rPr>
  </w:style>
  <w:style w:type="paragraph" w:styleId="FootnoteText">
    <w:name w:val="footnote text"/>
    <w:basedOn w:val="Normal"/>
    <w:link w:val="FootnoteTextChar"/>
    <w:uiPriority w:val="99"/>
    <w:semiHidden/>
    <w:unhideWhenUsed/>
    <w:rsid w:val="008A3367"/>
    <w:rPr>
      <w:rFonts w:asciiTheme="minorHAnsi" w:eastAsiaTheme="minorEastAsia" w:hAnsiTheme="minorHAnsi" w:cstheme="minorBidi"/>
      <w:sz w:val="20"/>
      <w:lang w:val="en-IE" w:eastAsia="zh-CN"/>
    </w:rPr>
  </w:style>
  <w:style w:type="character" w:customStyle="1" w:styleId="FootnoteTextChar">
    <w:name w:val="Footnote Text Char"/>
    <w:basedOn w:val="DefaultParagraphFont"/>
    <w:link w:val="FootnoteText"/>
    <w:uiPriority w:val="99"/>
    <w:semiHidden/>
    <w:rsid w:val="008A3367"/>
    <w:rPr>
      <w:rFonts w:eastAsiaTheme="minorEastAsia"/>
      <w:kern w:val="0"/>
      <w:sz w:val="20"/>
      <w:szCs w:val="20"/>
      <w:lang w:eastAsia="zh-CN"/>
      <w14:ligatures w14:val="none"/>
    </w:rPr>
  </w:style>
  <w:style w:type="character" w:styleId="FootnoteReference">
    <w:name w:val="footnote reference"/>
    <w:basedOn w:val="DefaultParagraphFont"/>
    <w:uiPriority w:val="99"/>
    <w:semiHidden/>
    <w:unhideWhenUsed/>
    <w:rsid w:val="008A3367"/>
    <w:rPr>
      <w:vertAlign w:val="superscript"/>
    </w:rPr>
  </w:style>
  <w:style w:type="table" w:styleId="GridTable5Dark-Accent1">
    <w:name w:val="Grid Table 5 Dark Accent 1"/>
    <w:basedOn w:val="TableNormal"/>
    <w:uiPriority w:val="50"/>
    <w:rsid w:val="008A3367"/>
    <w:pPr>
      <w:spacing w:after="0" w:line="240" w:lineRule="auto"/>
    </w:pPr>
    <w:rPr>
      <w:rFonts w:eastAsiaTheme="minorEastAsia"/>
      <w:kern w:val="0"/>
      <w:lang w:eastAsia="zh-C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UnresolvedMention">
    <w:name w:val="Unresolved Mention"/>
    <w:basedOn w:val="DefaultParagraphFont"/>
    <w:uiPriority w:val="99"/>
    <w:semiHidden/>
    <w:unhideWhenUsed/>
    <w:rsid w:val="008A3367"/>
    <w:rPr>
      <w:color w:val="605E5C"/>
      <w:shd w:val="clear" w:color="auto" w:fill="E1DFDD"/>
    </w:rPr>
  </w:style>
  <w:style w:type="paragraph" w:styleId="TOCHeading">
    <w:name w:val="TOC Heading"/>
    <w:basedOn w:val="Heading1"/>
    <w:next w:val="Normal"/>
    <w:uiPriority w:val="39"/>
    <w:unhideWhenUsed/>
    <w:qFormat/>
    <w:rsid w:val="00C87DA5"/>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C87DA5"/>
    <w:pPr>
      <w:spacing w:after="100"/>
    </w:pPr>
  </w:style>
  <w:style w:type="paragraph" w:styleId="Header">
    <w:name w:val="header"/>
    <w:basedOn w:val="Normal"/>
    <w:link w:val="HeaderChar"/>
    <w:uiPriority w:val="99"/>
    <w:unhideWhenUsed/>
    <w:rsid w:val="00DF1224"/>
    <w:pPr>
      <w:tabs>
        <w:tab w:val="center" w:pos="4513"/>
        <w:tab w:val="right" w:pos="9026"/>
      </w:tabs>
    </w:pPr>
  </w:style>
  <w:style w:type="character" w:customStyle="1" w:styleId="HeaderChar">
    <w:name w:val="Header Char"/>
    <w:basedOn w:val="DefaultParagraphFont"/>
    <w:link w:val="Header"/>
    <w:uiPriority w:val="99"/>
    <w:rsid w:val="00DF1224"/>
    <w:rPr>
      <w:rFonts w:ascii="Arial Narrow" w:eastAsia="Times New Roman" w:hAnsi="Arial Narrow" w:cs="Times New Roman"/>
      <w:kern w:val="0"/>
      <w:sz w:val="24"/>
      <w:szCs w:val="20"/>
      <w:lang w:val="en-GB"/>
      <w14:ligatures w14:val="none"/>
    </w:rPr>
  </w:style>
  <w:style w:type="paragraph" w:styleId="Footer">
    <w:name w:val="footer"/>
    <w:basedOn w:val="Normal"/>
    <w:link w:val="FooterChar"/>
    <w:uiPriority w:val="99"/>
    <w:unhideWhenUsed/>
    <w:rsid w:val="00DF1224"/>
    <w:pPr>
      <w:tabs>
        <w:tab w:val="center" w:pos="4513"/>
        <w:tab w:val="right" w:pos="9026"/>
      </w:tabs>
    </w:pPr>
  </w:style>
  <w:style w:type="character" w:customStyle="1" w:styleId="FooterChar">
    <w:name w:val="Footer Char"/>
    <w:basedOn w:val="DefaultParagraphFont"/>
    <w:link w:val="Footer"/>
    <w:uiPriority w:val="99"/>
    <w:rsid w:val="00DF1224"/>
    <w:rPr>
      <w:rFonts w:ascii="Arial Narrow" w:eastAsia="Times New Roman" w:hAnsi="Arial Narrow" w:cs="Times New Roman"/>
      <w:kern w:val="0"/>
      <w:sz w:val="24"/>
      <w:szCs w:val="20"/>
      <w:lang w:val="en-GB"/>
      <w14:ligatures w14:val="none"/>
    </w:rPr>
  </w:style>
  <w:style w:type="table" w:styleId="GridTable6Colorful-Accent1">
    <w:name w:val="Grid Table 6 Colorful Accent 1"/>
    <w:basedOn w:val="TableNormal"/>
    <w:uiPriority w:val="51"/>
    <w:rsid w:val="0073170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3153">
      <w:bodyDiv w:val="1"/>
      <w:marLeft w:val="0"/>
      <w:marRight w:val="0"/>
      <w:marTop w:val="0"/>
      <w:marBottom w:val="0"/>
      <w:divBdr>
        <w:top w:val="none" w:sz="0" w:space="0" w:color="auto"/>
        <w:left w:val="none" w:sz="0" w:space="0" w:color="auto"/>
        <w:bottom w:val="none" w:sz="0" w:space="0" w:color="auto"/>
        <w:right w:val="none" w:sz="0" w:space="0" w:color="auto"/>
      </w:divBdr>
    </w:div>
    <w:div w:id="186454421">
      <w:bodyDiv w:val="1"/>
      <w:marLeft w:val="0"/>
      <w:marRight w:val="0"/>
      <w:marTop w:val="0"/>
      <w:marBottom w:val="0"/>
      <w:divBdr>
        <w:top w:val="none" w:sz="0" w:space="0" w:color="auto"/>
        <w:left w:val="none" w:sz="0" w:space="0" w:color="auto"/>
        <w:bottom w:val="none" w:sz="0" w:space="0" w:color="auto"/>
        <w:right w:val="none" w:sz="0" w:space="0" w:color="auto"/>
      </w:divBdr>
    </w:div>
    <w:div w:id="804737250">
      <w:bodyDiv w:val="1"/>
      <w:marLeft w:val="0"/>
      <w:marRight w:val="0"/>
      <w:marTop w:val="0"/>
      <w:marBottom w:val="0"/>
      <w:divBdr>
        <w:top w:val="none" w:sz="0" w:space="0" w:color="auto"/>
        <w:left w:val="none" w:sz="0" w:space="0" w:color="auto"/>
        <w:bottom w:val="none" w:sz="0" w:space="0" w:color="auto"/>
        <w:right w:val="none" w:sz="0" w:space="0" w:color="auto"/>
      </w:divBdr>
    </w:div>
    <w:div w:id="1371953360">
      <w:bodyDiv w:val="1"/>
      <w:marLeft w:val="0"/>
      <w:marRight w:val="0"/>
      <w:marTop w:val="0"/>
      <w:marBottom w:val="0"/>
      <w:divBdr>
        <w:top w:val="none" w:sz="0" w:space="0" w:color="auto"/>
        <w:left w:val="none" w:sz="0" w:space="0" w:color="auto"/>
        <w:bottom w:val="none" w:sz="0" w:space="0" w:color="auto"/>
        <w:right w:val="none" w:sz="0" w:space="0" w:color="auto"/>
      </w:divBdr>
    </w:div>
    <w:div w:id="1583446862">
      <w:bodyDiv w:val="1"/>
      <w:marLeft w:val="0"/>
      <w:marRight w:val="0"/>
      <w:marTop w:val="0"/>
      <w:marBottom w:val="0"/>
      <w:divBdr>
        <w:top w:val="none" w:sz="0" w:space="0" w:color="auto"/>
        <w:left w:val="none" w:sz="0" w:space="0" w:color="auto"/>
        <w:bottom w:val="none" w:sz="0" w:space="0" w:color="auto"/>
        <w:right w:val="none" w:sz="0" w:space="0" w:color="auto"/>
      </w:divBdr>
    </w:div>
    <w:div w:id="2081516367">
      <w:bodyDiv w:val="1"/>
      <w:marLeft w:val="0"/>
      <w:marRight w:val="0"/>
      <w:marTop w:val="0"/>
      <w:marBottom w:val="0"/>
      <w:divBdr>
        <w:top w:val="none" w:sz="0" w:space="0" w:color="auto"/>
        <w:left w:val="none" w:sz="0" w:space="0" w:color="auto"/>
        <w:bottom w:val="none" w:sz="0" w:space="0" w:color="auto"/>
        <w:right w:val="none" w:sz="0" w:space="0" w:color="auto"/>
      </w:divBdr>
    </w:div>
    <w:div w:id="2095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os.Burzan@ul.ie" TargetMode="External"/><Relationship Id="rId18" Type="http://schemas.openxmlformats.org/officeDocument/2006/relationships/hyperlink" Target="mailto:Milos.Burzan@u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ul.ie" TargetMode="External"/><Relationship Id="rId17" Type="http://schemas.openxmlformats.org/officeDocument/2006/relationships/hyperlink" Target="mailto:dataprotection@ul.ie" TargetMode="External"/><Relationship Id="rId2" Type="http://schemas.openxmlformats.org/officeDocument/2006/relationships/customXml" Target="../customXml/item2.xml"/><Relationship Id="rId16" Type="http://schemas.openxmlformats.org/officeDocument/2006/relationships/hyperlink" Target="http://www.ul.ie/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ataprotection@ul.ie" TargetMode="External"/><Relationship Id="rId10" Type="http://schemas.openxmlformats.org/officeDocument/2006/relationships/endnotes" Target="endnotes.xml"/><Relationship Id="rId19" Type="http://schemas.openxmlformats.org/officeDocument/2006/relationships/hyperlink" Target="mailto:info@dataprotec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os.Burzan@ul.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1AB9C8F4CFEF4BA92C6FDE97E72502" ma:contentTypeVersion="10" ma:contentTypeDescription="Create a new document." ma:contentTypeScope="" ma:versionID="8a7a79b251e95f12e0c0636da379dcf4">
  <xsd:schema xmlns:xsd="http://www.w3.org/2001/XMLSchema" xmlns:xs="http://www.w3.org/2001/XMLSchema" xmlns:p="http://schemas.microsoft.com/office/2006/metadata/properties" xmlns:ns2="0a0a8f43-7598-4ede-9fce-c56117c2c8bd" xmlns:ns3="67dcfd7b-7aeb-43d4-aeab-12970e9daabf" targetNamespace="http://schemas.microsoft.com/office/2006/metadata/properties" ma:root="true" ma:fieldsID="12d6ffe55bfeec9bd196fe5f8a0adce9" ns2:_="" ns3:_="">
    <xsd:import namespace="0a0a8f43-7598-4ede-9fce-c56117c2c8bd"/>
    <xsd:import namespace="67dcfd7b-7aeb-43d4-aeab-12970e9da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a8f43-7598-4ede-9fce-c56117c2c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dcfd7b-7aeb-43d4-aeab-12970e9da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4978B-D4FB-4203-8C77-93DFE2A91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B737A-1B2E-41CC-B9C4-2914F143EC84}">
  <ds:schemaRefs>
    <ds:schemaRef ds:uri="http://schemas.openxmlformats.org/officeDocument/2006/bibliography"/>
  </ds:schemaRefs>
</ds:datastoreItem>
</file>

<file path=customXml/itemProps3.xml><?xml version="1.0" encoding="utf-8"?>
<ds:datastoreItem xmlns:ds="http://schemas.openxmlformats.org/officeDocument/2006/customXml" ds:itemID="{D9DFA0B1-8DB5-49FA-BD7B-AE83B84EF741}">
  <ds:schemaRefs>
    <ds:schemaRef ds:uri="http://schemas.microsoft.com/sharepoint/v3/contenttype/forms"/>
  </ds:schemaRefs>
</ds:datastoreItem>
</file>

<file path=customXml/itemProps4.xml><?xml version="1.0" encoding="utf-8"?>
<ds:datastoreItem xmlns:ds="http://schemas.openxmlformats.org/officeDocument/2006/customXml" ds:itemID="{D2CBBEAD-9947-49A5-BA5A-00A6BB34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a8f43-7598-4ede-9fce-c56117c2c8bd"/>
    <ds:schemaRef ds:uri="67dcfd7b-7aeb-43d4-aeab-12970e9d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Amanda.Haynes</dc:creator>
  <cp:keywords/>
  <dc:description/>
  <cp:lastModifiedBy>Milos.Burzan</cp:lastModifiedBy>
  <cp:revision>39</cp:revision>
  <cp:lastPrinted>2024-09-18T16:07:00Z</cp:lastPrinted>
  <dcterms:created xsi:type="dcterms:W3CDTF">2024-06-27T12:55:00Z</dcterms:created>
  <dcterms:modified xsi:type="dcterms:W3CDTF">2025-01-29T15:11:00Z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0x010100A81AB9C8F4CFEF4BA92C6FDE97E72502</vt:lpwstr>
  </property>
</Properties>
</file>