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CC5AA" w14:textId="77777777" w:rsidR="00746541" w:rsidRDefault="00C23E38">
      <w:pPr>
        <w:pStyle w:val="BodyText"/>
        <w:ind w:left="3400"/>
        <w:rPr>
          <w:rFonts w:ascii="Times New Roman"/>
          <w:sz w:val="20"/>
        </w:rPr>
      </w:pPr>
      <w:r>
        <w:rPr>
          <w:rFonts w:ascii="Times New Roman"/>
          <w:noProof/>
          <w:sz w:val="20"/>
          <w:lang w:eastAsia="ja-JP" w:bidi="ar-SA"/>
        </w:rPr>
        <w:drawing>
          <wp:inline distT="0" distB="0" distL="0" distR="0" wp14:anchorId="3AFE3CA2" wp14:editId="4668F109">
            <wp:extent cx="1844984" cy="24360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1844984" cy="2436018"/>
                    </a:xfrm>
                    <a:prstGeom prst="rect">
                      <a:avLst/>
                    </a:prstGeom>
                  </pic:spPr>
                </pic:pic>
              </a:graphicData>
            </a:graphic>
          </wp:inline>
        </w:drawing>
      </w:r>
    </w:p>
    <w:p w14:paraId="2B07FB60" w14:textId="77777777" w:rsidR="00746541" w:rsidRDefault="00746541">
      <w:pPr>
        <w:pStyle w:val="BodyText"/>
        <w:rPr>
          <w:rFonts w:ascii="Times New Roman"/>
          <w:sz w:val="20"/>
        </w:rPr>
      </w:pPr>
    </w:p>
    <w:p w14:paraId="6C436BF0" w14:textId="77777777" w:rsidR="00746541" w:rsidRDefault="00746541">
      <w:pPr>
        <w:pStyle w:val="BodyText"/>
        <w:rPr>
          <w:rFonts w:ascii="Times New Roman"/>
          <w:sz w:val="20"/>
        </w:rPr>
      </w:pPr>
    </w:p>
    <w:p w14:paraId="7190BCC3" w14:textId="77777777" w:rsidR="00746541" w:rsidRDefault="00746541">
      <w:pPr>
        <w:pStyle w:val="BodyText"/>
        <w:rPr>
          <w:rFonts w:ascii="Times New Roman"/>
          <w:sz w:val="20"/>
        </w:rPr>
      </w:pPr>
    </w:p>
    <w:p w14:paraId="58A6784E" w14:textId="77777777" w:rsidR="00746541" w:rsidRDefault="00746541">
      <w:pPr>
        <w:pStyle w:val="BodyText"/>
        <w:rPr>
          <w:rFonts w:ascii="Times New Roman"/>
          <w:sz w:val="20"/>
        </w:rPr>
      </w:pPr>
    </w:p>
    <w:p w14:paraId="05621EBB" w14:textId="77777777" w:rsidR="00746541" w:rsidRDefault="00746541">
      <w:pPr>
        <w:pStyle w:val="BodyText"/>
        <w:rPr>
          <w:rFonts w:ascii="Times New Roman"/>
          <w:sz w:val="20"/>
        </w:rPr>
      </w:pPr>
    </w:p>
    <w:p w14:paraId="2041AFF9" w14:textId="77777777" w:rsidR="00746541" w:rsidRDefault="00746541">
      <w:pPr>
        <w:pStyle w:val="BodyText"/>
        <w:rPr>
          <w:rFonts w:ascii="Times New Roman"/>
          <w:sz w:val="20"/>
        </w:rPr>
      </w:pPr>
    </w:p>
    <w:p w14:paraId="1308943D" w14:textId="77777777" w:rsidR="00746541" w:rsidRDefault="00746541">
      <w:pPr>
        <w:pStyle w:val="BodyText"/>
        <w:spacing w:before="2"/>
        <w:rPr>
          <w:rFonts w:ascii="Times New Roman"/>
          <w:sz w:val="28"/>
        </w:rPr>
      </w:pPr>
    </w:p>
    <w:p w14:paraId="4B2BA527" w14:textId="77777777" w:rsidR="00746541" w:rsidRDefault="00C23E38">
      <w:pPr>
        <w:pStyle w:val="Heading1"/>
      </w:pPr>
      <w:bookmarkStart w:id="0" w:name="University_of_Limerick"/>
      <w:bookmarkEnd w:id="0"/>
      <w:r>
        <w:t>University of</w:t>
      </w:r>
      <w:r>
        <w:rPr>
          <w:spacing w:val="-74"/>
        </w:rPr>
        <w:t xml:space="preserve"> </w:t>
      </w:r>
      <w:r>
        <w:t>Limerick</w:t>
      </w:r>
    </w:p>
    <w:p w14:paraId="646B9D76" w14:textId="77777777" w:rsidR="00746541" w:rsidRDefault="00746541">
      <w:pPr>
        <w:pStyle w:val="BodyText"/>
        <w:rPr>
          <w:b/>
          <w:sz w:val="58"/>
        </w:rPr>
      </w:pPr>
    </w:p>
    <w:p w14:paraId="0F849EF9" w14:textId="77777777" w:rsidR="00746541" w:rsidRDefault="00746541">
      <w:pPr>
        <w:pStyle w:val="BodyText"/>
        <w:rPr>
          <w:b/>
          <w:sz w:val="58"/>
        </w:rPr>
      </w:pPr>
    </w:p>
    <w:p w14:paraId="5D813179" w14:textId="77777777" w:rsidR="003D5ED9" w:rsidRDefault="003D5ED9">
      <w:pPr>
        <w:spacing w:before="397"/>
        <w:ind w:left="168" w:right="867"/>
        <w:jc w:val="center"/>
        <w:rPr>
          <w:b/>
          <w:sz w:val="52"/>
        </w:rPr>
      </w:pPr>
      <w:bookmarkStart w:id="1" w:name="LONG_SERVICE_AWARDS_POLICY"/>
      <w:bookmarkEnd w:id="1"/>
      <w:r>
        <w:rPr>
          <w:b/>
          <w:sz w:val="52"/>
        </w:rPr>
        <w:t>Designated Contact Persons</w:t>
      </w:r>
    </w:p>
    <w:p w14:paraId="6DD36788" w14:textId="6EE3F854" w:rsidR="00746541" w:rsidRDefault="003D5ED9">
      <w:pPr>
        <w:spacing w:before="397"/>
        <w:ind w:left="168" w:right="867"/>
        <w:jc w:val="center"/>
        <w:rPr>
          <w:b/>
          <w:sz w:val="52"/>
        </w:rPr>
      </w:pPr>
      <w:r>
        <w:rPr>
          <w:b/>
          <w:sz w:val="52"/>
        </w:rPr>
        <w:t>Code of Practice</w:t>
      </w:r>
      <w:r w:rsidR="004379E0">
        <w:rPr>
          <w:b/>
          <w:sz w:val="52"/>
        </w:rPr>
        <w:t xml:space="preserve"> </w:t>
      </w:r>
    </w:p>
    <w:p w14:paraId="6237CBA2" w14:textId="5320F484" w:rsidR="00746541" w:rsidRDefault="00746541">
      <w:pPr>
        <w:jc w:val="center"/>
        <w:rPr>
          <w:sz w:val="52"/>
        </w:rPr>
      </w:pPr>
    </w:p>
    <w:p w14:paraId="39B17A09" w14:textId="77777777" w:rsidR="004379E0" w:rsidRDefault="004379E0">
      <w:pPr>
        <w:jc w:val="center"/>
        <w:rPr>
          <w:b/>
          <w:sz w:val="52"/>
        </w:rPr>
      </w:pPr>
    </w:p>
    <w:p w14:paraId="32515647" w14:textId="5356D3D6" w:rsidR="004379E0" w:rsidRPr="004379E0" w:rsidRDefault="004379E0" w:rsidP="00905F8A">
      <w:pPr>
        <w:jc w:val="center"/>
        <w:rPr>
          <w:b/>
          <w:sz w:val="52"/>
        </w:rPr>
      </w:pPr>
      <w:r w:rsidRPr="004379E0">
        <w:rPr>
          <w:b/>
        </w:rPr>
        <w:t>(As per the</w:t>
      </w:r>
      <w:r w:rsidR="00813D8D">
        <w:rPr>
          <w:b/>
        </w:rPr>
        <w:t xml:space="preserve"> </w:t>
      </w:r>
      <w:r w:rsidR="00905F8A" w:rsidRPr="00961745">
        <w:rPr>
          <w:b/>
          <w:bCs/>
        </w:rPr>
        <w:t>Dignity and Respect Policy and Procedures for Students and Employees</w:t>
      </w:r>
      <w:r w:rsidRPr="004379E0">
        <w:rPr>
          <w:b/>
        </w:rPr>
        <w:t>)</w:t>
      </w:r>
    </w:p>
    <w:p w14:paraId="7FBDFE82" w14:textId="77777777" w:rsidR="004379E0" w:rsidRDefault="004379E0">
      <w:pPr>
        <w:jc w:val="center"/>
        <w:rPr>
          <w:sz w:val="52"/>
        </w:rPr>
        <w:sectPr w:rsidR="004379E0">
          <w:type w:val="continuous"/>
          <w:pgSz w:w="11910" w:h="16840"/>
          <w:pgMar w:top="1420" w:right="1020" w:bottom="280" w:left="1320" w:header="720" w:footer="720" w:gutter="0"/>
          <w:cols w:space="720"/>
        </w:sectPr>
      </w:pPr>
    </w:p>
    <w:p w14:paraId="2DFACA64" w14:textId="77777777" w:rsidR="00736433" w:rsidRDefault="00736433" w:rsidP="009D0DBB">
      <w:pPr>
        <w:pStyle w:val="NormalWeb"/>
        <w:spacing w:after="0" w:afterAutospacing="0" w:line="276" w:lineRule="auto"/>
        <w:ind w:left="720"/>
        <w:jc w:val="both"/>
        <w:rPr>
          <w:rFonts w:ascii="Arial" w:hAnsi="Arial" w:cs="Arial"/>
          <w:b/>
          <w:bCs/>
          <w:color w:val="000000"/>
          <w:sz w:val="22"/>
          <w:szCs w:val="22"/>
        </w:rPr>
      </w:pPr>
      <w:bookmarkStart w:id="2" w:name="1_Introduction"/>
      <w:bookmarkEnd w:id="2"/>
    </w:p>
    <w:p w14:paraId="78DF50FF" w14:textId="5AD8106B" w:rsidR="002D7914" w:rsidRDefault="002D7914" w:rsidP="007D6918">
      <w:pPr>
        <w:pStyle w:val="NormalWeb"/>
        <w:numPr>
          <w:ilvl w:val="0"/>
          <w:numId w:val="2"/>
        </w:numPr>
        <w:spacing w:line="276" w:lineRule="auto"/>
        <w:jc w:val="both"/>
        <w:rPr>
          <w:rFonts w:ascii="Arial" w:hAnsi="Arial" w:cs="Arial"/>
          <w:b/>
          <w:bCs/>
          <w:color w:val="000000"/>
          <w:sz w:val="22"/>
          <w:szCs w:val="22"/>
        </w:rPr>
      </w:pPr>
      <w:r w:rsidRPr="007D6918">
        <w:rPr>
          <w:rFonts w:ascii="Arial" w:hAnsi="Arial" w:cs="Arial"/>
          <w:b/>
          <w:bCs/>
          <w:color w:val="000000"/>
          <w:sz w:val="22"/>
          <w:szCs w:val="22"/>
        </w:rPr>
        <w:t>Introduction</w:t>
      </w:r>
      <w:r w:rsidR="007D6918" w:rsidRPr="007D6918">
        <w:rPr>
          <w:rFonts w:ascii="Arial" w:hAnsi="Arial" w:cs="Arial"/>
          <w:b/>
          <w:bCs/>
          <w:color w:val="000000"/>
          <w:sz w:val="22"/>
          <w:szCs w:val="22"/>
        </w:rPr>
        <w:t xml:space="preserve"> and University Policy</w:t>
      </w:r>
    </w:p>
    <w:p w14:paraId="2A9E86C6" w14:textId="77777777" w:rsidR="003F014E" w:rsidRPr="007D6918" w:rsidRDefault="00016010" w:rsidP="007D6918">
      <w:pPr>
        <w:pStyle w:val="NormalWeb"/>
        <w:spacing w:line="276" w:lineRule="auto"/>
        <w:ind w:left="360"/>
        <w:jc w:val="both"/>
        <w:rPr>
          <w:rFonts w:ascii="Arial" w:hAnsi="Arial" w:cs="Arial"/>
          <w:color w:val="000000"/>
          <w:sz w:val="22"/>
          <w:szCs w:val="22"/>
        </w:rPr>
      </w:pPr>
      <w:r w:rsidRPr="007D6918">
        <w:rPr>
          <w:rFonts w:ascii="Arial" w:hAnsi="Arial" w:cs="Arial"/>
          <w:color w:val="000000"/>
          <w:sz w:val="22"/>
          <w:szCs w:val="22"/>
        </w:rPr>
        <w:t xml:space="preserve">The </w:t>
      </w:r>
      <w:r w:rsidR="00421A21" w:rsidRPr="007D6918">
        <w:rPr>
          <w:rFonts w:ascii="Arial" w:hAnsi="Arial" w:cs="Arial"/>
          <w:color w:val="000000"/>
          <w:sz w:val="22"/>
          <w:szCs w:val="22"/>
        </w:rPr>
        <w:t xml:space="preserve">University of Limerick is committed to the development and maintenance of a positive working environment, in which all employees are treated with dignity and respect. In pursuit of this, it is the policy of the University to provide all employees with an environment </w:t>
      </w:r>
      <w:r w:rsidR="002D7914" w:rsidRPr="007D6918">
        <w:rPr>
          <w:rFonts w:ascii="Arial" w:hAnsi="Arial" w:cs="Arial"/>
          <w:color w:val="000000"/>
          <w:sz w:val="22"/>
          <w:szCs w:val="22"/>
        </w:rPr>
        <w:t>that</w:t>
      </w:r>
      <w:r w:rsidR="00421A21" w:rsidRPr="007D6918">
        <w:rPr>
          <w:rFonts w:ascii="Arial" w:hAnsi="Arial" w:cs="Arial"/>
          <w:color w:val="000000"/>
          <w:sz w:val="22"/>
          <w:szCs w:val="22"/>
        </w:rPr>
        <w:t xml:space="preserve"> is free from bullying </w:t>
      </w:r>
      <w:r w:rsidRPr="007D6918">
        <w:rPr>
          <w:rFonts w:ascii="Arial" w:hAnsi="Arial" w:cs="Arial"/>
          <w:color w:val="000000"/>
          <w:sz w:val="22"/>
          <w:szCs w:val="22"/>
        </w:rPr>
        <w:t>and/or harassment in</w:t>
      </w:r>
      <w:r w:rsidR="00421A21" w:rsidRPr="007D6918">
        <w:rPr>
          <w:rFonts w:ascii="Arial" w:hAnsi="Arial" w:cs="Arial"/>
          <w:color w:val="000000"/>
          <w:sz w:val="22"/>
          <w:szCs w:val="22"/>
        </w:rPr>
        <w:t xml:space="preserve"> any form.</w:t>
      </w:r>
      <w:r w:rsidRPr="007D6918">
        <w:rPr>
          <w:rFonts w:ascii="Arial" w:hAnsi="Arial" w:cs="Arial"/>
          <w:color w:val="000000"/>
          <w:sz w:val="22"/>
          <w:szCs w:val="22"/>
        </w:rPr>
        <w:t xml:space="preserve"> </w:t>
      </w:r>
    </w:p>
    <w:p w14:paraId="7AA44137" w14:textId="1F1B9B0D" w:rsidR="002D7914" w:rsidRPr="007D6918" w:rsidRDefault="003E6383" w:rsidP="007D6918">
      <w:pPr>
        <w:pStyle w:val="NormalWeb"/>
        <w:spacing w:line="276" w:lineRule="auto"/>
        <w:ind w:left="360"/>
        <w:jc w:val="both"/>
        <w:rPr>
          <w:rFonts w:ascii="Arial" w:hAnsi="Arial" w:cs="Arial"/>
          <w:color w:val="000000"/>
          <w:sz w:val="22"/>
          <w:szCs w:val="22"/>
        </w:rPr>
      </w:pPr>
      <w:r w:rsidRPr="007D6918">
        <w:rPr>
          <w:rFonts w:ascii="Arial" w:hAnsi="Arial" w:cs="Arial"/>
          <w:color w:val="000000"/>
          <w:sz w:val="22"/>
          <w:szCs w:val="22"/>
        </w:rPr>
        <w:t xml:space="preserve">The University has in place a robust </w:t>
      </w:r>
      <w:r w:rsidR="001C2605" w:rsidRPr="00961745">
        <w:rPr>
          <w:rFonts w:ascii="Arial" w:hAnsi="Arial" w:cs="Arial"/>
          <w:i/>
          <w:iCs/>
          <w:sz w:val="22"/>
          <w:szCs w:val="22"/>
        </w:rPr>
        <w:t>Dignity and Respect Policy and Procedures for Students and Employees</w:t>
      </w:r>
      <w:r w:rsidR="001C2605" w:rsidRPr="00961745">
        <w:rPr>
          <w:rFonts w:ascii="Calibri" w:hAnsi="Calibri" w:cs="Calibri"/>
          <w:i/>
          <w:iCs/>
        </w:rPr>
        <w:t xml:space="preserve"> </w:t>
      </w:r>
      <w:r w:rsidRPr="007D6918">
        <w:rPr>
          <w:rFonts w:ascii="Arial" w:hAnsi="Arial" w:cs="Arial"/>
          <w:color w:val="000000"/>
          <w:sz w:val="22"/>
          <w:szCs w:val="22"/>
        </w:rPr>
        <w:t>which</w:t>
      </w:r>
      <w:r w:rsidRPr="007D6918">
        <w:rPr>
          <w:rFonts w:ascii="Arial" w:hAnsi="Arial" w:cs="Arial"/>
          <w:i/>
          <w:iCs/>
          <w:color w:val="000000"/>
          <w:sz w:val="22"/>
          <w:szCs w:val="22"/>
        </w:rPr>
        <w:t xml:space="preserve"> </w:t>
      </w:r>
      <w:r w:rsidRPr="007D6918">
        <w:rPr>
          <w:rFonts w:ascii="Arial" w:hAnsi="Arial" w:cs="Arial"/>
          <w:color w:val="000000"/>
          <w:sz w:val="22"/>
          <w:szCs w:val="22"/>
        </w:rPr>
        <w:t xml:space="preserve">can be found on the </w:t>
      </w:r>
      <w:hyperlink r:id="rId11" w:history="1">
        <w:r w:rsidR="00117484" w:rsidRPr="00117484">
          <w:rPr>
            <w:rStyle w:val="Hyperlink"/>
            <w:rFonts w:ascii="Arial" w:hAnsi="Arial" w:cs="Arial"/>
            <w:sz w:val="22"/>
            <w:szCs w:val="22"/>
            <w:lang w:bidi="en-IE"/>
          </w:rPr>
          <w:t>UL Policy Hub</w:t>
        </w:r>
      </w:hyperlink>
      <w:r w:rsidR="00A96D76">
        <w:rPr>
          <w:rFonts w:ascii="Arial" w:hAnsi="Arial" w:cs="Arial"/>
          <w:color w:val="000000"/>
          <w:sz w:val="22"/>
          <w:szCs w:val="22"/>
        </w:rPr>
        <w:t>.</w:t>
      </w:r>
      <w:r w:rsidR="003F014E" w:rsidRPr="007D6918">
        <w:rPr>
          <w:rFonts w:ascii="Arial" w:hAnsi="Arial" w:cs="Arial"/>
          <w:color w:val="000000"/>
          <w:sz w:val="22"/>
          <w:szCs w:val="22"/>
        </w:rPr>
        <w:t xml:space="preserve"> It is important for all employees to be familiar with the Policy and Procedures. </w:t>
      </w:r>
    </w:p>
    <w:p w14:paraId="62C1F2DC" w14:textId="0F807E1A" w:rsidR="003F014E" w:rsidRPr="007D6918" w:rsidRDefault="003F014E" w:rsidP="007D6918">
      <w:pPr>
        <w:pStyle w:val="NormalWeb"/>
        <w:spacing w:line="276" w:lineRule="auto"/>
        <w:ind w:left="360"/>
        <w:jc w:val="both"/>
        <w:rPr>
          <w:rFonts w:ascii="Arial" w:hAnsi="Arial" w:cs="Arial"/>
          <w:color w:val="000000"/>
          <w:sz w:val="22"/>
          <w:szCs w:val="22"/>
        </w:rPr>
      </w:pPr>
      <w:r w:rsidRPr="007D6918">
        <w:rPr>
          <w:rStyle w:val="normaltextrun"/>
          <w:rFonts w:ascii="Arial" w:hAnsi="Arial" w:cs="Arial"/>
          <w:color w:val="000000"/>
          <w:sz w:val="22"/>
          <w:szCs w:val="22"/>
          <w:shd w:val="clear" w:color="auto" w:fill="FFFFFF"/>
        </w:rPr>
        <w:t xml:space="preserve">The University strives to deal with dignity and respect issues </w:t>
      </w:r>
      <w:r w:rsidR="00CF5D72" w:rsidRPr="007D6918">
        <w:rPr>
          <w:rStyle w:val="normaltextrun"/>
          <w:rFonts w:ascii="Arial" w:hAnsi="Arial" w:cs="Arial"/>
          <w:color w:val="000000"/>
          <w:sz w:val="22"/>
          <w:szCs w:val="22"/>
          <w:shd w:val="clear" w:color="auto" w:fill="FFFFFF"/>
        </w:rPr>
        <w:t>locally a</w:t>
      </w:r>
      <w:r w:rsidRPr="007D6918">
        <w:rPr>
          <w:rStyle w:val="normaltextrun"/>
          <w:rFonts w:ascii="Arial" w:hAnsi="Arial" w:cs="Arial"/>
          <w:color w:val="000000"/>
          <w:sz w:val="22"/>
          <w:szCs w:val="22"/>
          <w:shd w:val="clear" w:color="auto" w:fill="FFFFFF"/>
        </w:rPr>
        <w:t xml:space="preserve">s soon as possible </w:t>
      </w:r>
      <w:r w:rsidR="00CF5D72" w:rsidRPr="007D6918">
        <w:rPr>
          <w:rFonts w:ascii="Arial" w:hAnsi="Arial" w:cs="Arial"/>
          <w:color w:val="000000"/>
          <w:sz w:val="22"/>
          <w:szCs w:val="22"/>
        </w:rPr>
        <w:t xml:space="preserve">in a low-key, non-confrontational manner, </w:t>
      </w:r>
      <w:r w:rsidRPr="007D6918">
        <w:rPr>
          <w:rStyle w:val="normaltextrun"/>
          <w:rFonts w:ascii="Arial" w:hAnsi="Arial" w:cs="Arial"/>
          <w:color w:val="000000"/>
          <w:sz w:val="22"/>
          <w:szCs w:val="22"/>
          <w:shd w:val="clear" w:color="auto" w:fill="FFFFFF"/>
        </w:rPr>
        <w:t xml:space="preserve">in order to avoid, where possible, unnecessary escalation of perceived problems </w:t>
      </w:r>
      <w:r w:rsidR="00CF5D72" w:rsidRPr="007D6918">
        <w:rPr>
          <w:rStyle w:val="normaltextrun"/>
          <w:rFonts w:ascii="Arial" w:hAnsi="Arial" w:cs="Arial"/>
          <w:color w:val="000000"/>
          <w:sz w:val="22"/>
          <w:szCs w:val="22"/>
          <w:shd w:val="clear" w:color="auto" w:fill="FFFFFF"/>
        </w:rPr>
        <w:t xml:space="preserve">and increased anxiety for the people involved. </w:t>
      </w:r>
    </w:p>
    <w:p w14:paraId="4763500F" w14:textId="69742083" w:rsidR="002D7914" w:rsidRPr="00E016E7" w:rsidRDefault="002D7914" w:rsidP="007D6918">
      <w:pPr>
        <w:pStyle w:val="NormalWeb"/>
        <w:spacing w:line="276" w:lineRule="auto"/>
        <w:ind w:left="360"/>
        <w:jc w:val="both"/>
        <w:rPr>
          <w:rFonts w:ascii="Arial" w:hAnsi="Arial" w:cs="Arial"/>
          <w:sz w:val="22"/>
          <w:szCs w:val="22"/>
        </w:rPr>
      </w:pPr>
      <w:r w:rsidRPr="007D6918">
        <w:rPr>
          <w:rFonts w:ascii="Arial" w:hAnsi="Arial" w:cs="Arial"/>
          <w:sz w:val="22"/>
          <w:szCs w:val="22"/>
        </w:rPr>
        <w:t xml:space="preserve">To further support this policy </w:t>
      </w:r>
      <w:r w:rsidR="00CF5D72" w:rsidRPr="007D6918">
        <w:rPr>
          <w:rFonts w:ascii="Arial" w:hAnsi="Arial" w:cs="Arial"/>
          <w:sz w:val="22"/>
          <w:szCs w:val="22"/>
        </w:rPr>
        <w:t xml:space="preserve">stance, </w:t>
      </w:r>
      <w:r w:rsidRPr="007D6918">
        <w:rPr>
          <w:rFonts w:ascii="Arial" w:hAnsi="Arial" w:cs="Arial"/>
          <w:sz w:val="22"/>
          <w:szCs w:val="22"/>
        </w:rPr>
        <w:t xml:space="preserve">the University has in place a </w:t>
      </w:r>
      <w:r w:rsidR="002264F9" w:rsidRPr="007D6918">
        <w:rPr>
          <w:rFonts w:ascii="Arial" w:hAnsi="Arial" w:cs="Arial"/>
          <w:sz w:val="22"/>
          <w:szCs w:val="22"/>
        </w:rPr>
        <w:t xml:space="preserve">voluntary </w:t>
      </w:r>
      <w:r w:rsidRPr="007D6918">
        <w:rPr>
          <w:rFonts w:ascii="Arial" w:hAnsi="Arial" w:cs="Arial"/>
          <w:sz w:val="22"/>
          <w:szCs w:val="22"/>
        </w:rPr>
        <w:t>panel of trained “</w:t>
      </w:r>
      <w:r w:rsidRPr="007D6918">
        <w:rPr>
          <w:rFonts w:ascii="Arial" w:hAnsi="Arial" w:cs="Arial"/>
          <w:i/>
          <w:iCs/>
          <w:sz w:val="22"/>
          <w:szCs w:val="22"/>
        </w:rPr>
        <w:t>Designated Contact Persons</w:t>
      </w:r>
      <w:r w:rsidRPr="007D6918">
        <w:rPr>
          <w:rFonts w:ascii="Arial" w:hAnsi="Arial" w:cs="Arial"/>
          <w:sz w:val="22"/>
          <w:szCs w:val="22"/>
        </w:rPr>
        <w:t xml:space="preserve">” </w:t>
      </w:r>
      <w:r w:rsidR="00A51DD3">
        <w:rPr>
          <w:rFonts w:ascii="Arial" w:hAnsi="Arial" w:cs="Arial"/>
          <w:sz w:val="22"/>
          <w:szCs w:val="22"/>
        </w:rPr>
        <w:t xml:space="preserve">(DCPs) </w:t>
      </w:r>
      <w:r w:rsidRPr="007D6918">
        <w:rPr>
          <w:rFonts w:ascii="Arial" w:hAnsi="Arial" w:cs="Arial"/>
          <w:sz w:val="22"/>
          <w:szCs w:val="22"/>
        </w:rPr>
        <w:t>to provide a voluntary informal resource for confidential support and information to employees who are experiencing behaviours in relation to workplace dignity and respect.</w:t>
      </w:r>
      <w:r w:rsidR="00815B1F">
        <w:rPr>
          <w:rFonts w:ascii="Arial" w:hAnsi="Arial" w:cs="Arial"/>
          <w:sz w:val="22"/>
          <w:szCs w:val="22"/>
        </w:rPr>
        <w:t xml:space="preserve"> </w:t>
      </w:r>
      <w:r w:rsidR="00A51DD3">
        <w:rPr>
          <w:rFonts w:ascii="Arial" w:hAnsi="Arial" w:cs="Arial"/>
          <w:sz w:val="22"/>
          <w:szCs w:val="22"/>
        </w:rPr>
        <w:t>The list of DCPs can be found here:</w:t>
      </w:r>
      <w:r w:rsidR="00A51DD3" w:rsidRPr="0034647C">
        <w:rPr>
          <w:rFonts w:ascii="Arial" w:hAnsi="Arial" w:cs="Arial"/>
          <w:sz w:val="22"/>
          <w:szCs w:val="22"/>
        </w:rPr>
        <w:t xml:space="preserve"> </w:t>
      </w:r>
      <w:hyperlink r:id="rId12" w:anchor="d" w:history="1">
        <w:r w:rsidR="00E016E7" w:rsidRPr="00E016E7">
          <w:rPr>
            <w:rStyle w:val="Hyperlink"/>
            <w:rFonts w:ascii="Arial" w:hAnsi="Arial" w:cs="Arial"/>
            <w:sz w:val="22"/>
            <w:szCs w:val="22"/>
            <w:lang w:bidi="en-IE"/>
          </w:rPr>
          <w:t>https://www.ul.ie/hr/current-staff/hr-procedures-processes-forms-z#d</w:t>
        </w:r>
      </w:hyperlink>
    </w:p>
    <w:p w14:paraId="4A84689A" w14:textId="048D7FBE" w:rsidR="002D7914" w:rsidRPr="007D6918" w:rsidRDefault="002D7914" w:rsidP="007D6918">
      <w:pPr>
        <w:pStyle w:val="NormalWeb"/>
        <w:spacing w:line="276" w:lineRule="auto"/>
        <w:ind w:left="360"/>
        <w:jc w:val="both"/>
        <w:rPr>
          <w:rFonts w:ascii="Arial" w:hAnsi="Arial" w:cs="Arial"/>
          <w:sz w:val="22"/>
          <w:szCs w:val="22"/>
        </w:rPr>
      </w:pPr>
      <w:r w:rsidRPr="007D6918">
        <w:rPr>
          <w:rFonts w:ascii="Arial" w:hAnsi="Arial" w:cs="Arial"/>
          <w:sz w:val="22"/>
          <w:szCs w:val="22"/>
        </w:rPr>
        <w:t xml:space="preserve">The Purpose of this Code of Practice is to provide guidance on the role of the </w:t>
      </w:r>
      <w:r w:rsidRPr="007D6918">
        <w:rPr>
          <w:rFonts w:ascii="Arial" w:hAnsi="Arial" w:cs="Arial"/>
          <w:i/>
          <w:iCs/>
          <w:sz w:val="22"/>
          <w:szCs w:val="22"/>
        </w:rPr>
        <w:t>Designated Contact Persons</w:t>
      </w:r>
      <w:r w:rsidRPr="007D6918">
        <w:rPr>
          <w:rFonts w:ascii="Arial" w:hAnsi="Arial" w:cs="Arial"/>
          <w:sz w:val="22"/>
          <w:szCs w:val="22"/>
        </w:rPr>
        <w:t>.</w:t>
      </w:r>
    </w:p>
    <w:p w14:paraId="3C25CFA0" w14:textId="6AAC053F" w:rsidR="002D7914" w:rsidRPr="007D6918" w:rsidRDefault="003F014E" w:rsidP="007D6918">
      <w:pPr>
        <w:pStyle w:val="NormalWeb"/>
        <w:numPr>
          <w:ilvl w:val="0"/>
          <w:numId w:val="2"/>
        </w:numPr>
        <w:spacing w:line="276" w:lineRule="auto"/>
        <w:jc w:val="both"/>
        <w:rPr>
          <w:rFonts w:ascii="Arial" w:hAnsi="Arial" w:cs="Arial"/>
          <w:b/>
          <w:bCs/>
          <w:sz w:val="22"/>
          <w:szCs w:val="22"/>
        </w:rPr>
      </w:pPr>
      <w:r w:rsidRPr="007D6918">
        <w:rPr>
          <w:rFonts w:ascii="Arial" w:hAnsi="Arial" w:cs="Arial"/>
          <w:b/>
          <w:bCs/>
          <w:sz w:val="22"/>
          <w:szCs w:val="22"/>
        </w:rPr>
        <w:t>Designated Contact Persons</w:t>
      </w:r>
      <w:r w:rsidR="007D6918" w:rsidRPr="007D6918">
        <w:rPr>
          <w:rFonts w:ascii="Arial" w:hAnsi="Arial" w:cs="Arial"/>
          <w:b/>
          <w:bCs/>
          <w:sz w:val="22"/>
          <w:szCs w:val="22"/>
        </w:rPr>
        <w:t xml:space="preserve"> –</w:t>
      </w:r>
      <w:r w:rsidR="004379E0">
        <w:rPr>
          <w:rFonts w:ascii="Arial" w:hAnsi="Arial" w:cs="Arial"/>
          <w:b/>
          <w:bCs/>
          <w:sz w:val="22"/>
          <w:szCs w:val="22"/>
        </w:rPr>
        <w:t xml:space="preserve"> </w:t>
      </w:r>
      <w:r w:rsidR="007D6918" w:rsidRPr="007D6918">
        <w:rPr>
          <w:rFonts w:ascii="Arial" w:hAnsi="Arial" w:cs="Arial"/>
          <w:b/>
          <w:bCs/>
          <w:sz w:val="22"/>
          <w:szCs w:val="22"/>
        </w:rPr>
        <w:t>Conte</w:t>
      </w:r>
      <w:r w:rsidR="007D6918">
        <w:rPr>
          <w:rFonts w:ascii="Arial" w:hAnsi="Arial" w:cs="Arial"/>
          <w:b/>
          <w:bCs/>
          <w:sz w:val="22"/>
          <w:szCs w:val="22"/>
        </w:rPr>
        <w:t>x</w:t>
      </w:r>
      <w:r w:rsidR="007D6918" w:rsidRPr="007D6918">
        <w:rPr>
          <w:rFonts w:ascii="Arial" w:hAnsi="Arial" w:cs="Arial"/>
          <w:b/>
          <w:bCs/>
          <w:sz w:val="22"/>
          <w:szCs w:val="22"/>
        </w:rPr>
        <w:t>t</w:t>
      </w:r>
      <w:r w:rsidR="00601A95">
        <w:rPr>
          <w:rFonts w:ascii="Arial" w:hAnsi="Arial" w:cs="Arial"/>
          <w:b/>
          <w:bCs/>
          <w:sz w:val="22"/>
          <w:szCs w:val="22"/>
        </w:rPr>
        <w:t xml:space="preserve">, </w:t>
      </w:r>
      <w:r w:rsidR="007D6918">
        <w:rPr>
          <w:rFonts w:ascii="Arial" w:hAnsi="Arial" w:cs="Arial"/>
          <w:b/>
          <w:bCs/>
          <w:sz w:val="22"/>
          <w:szCs w:val="22"/>
        </w:rPr>
        <w:t>Role</w:t>
      </w:r>
      <w:r w:rsidR="00601A95">
        <w:rPr>
          <w:rFonts w:ascii="Arial" w:hAnsi="Arial" w:cs="Arial"/>
          <w:b/>
          <w:bCs/>
          <w:sz w:val="22"/>
          <w:szCs w:val="22"/>
        </w:rPr>
        <w:t xml:space="preserve"> and Responsibilities</w:t>
      </w:r>
    </w:p>
    <w:p w14:paraId="09226D37" w14:textId="51597E8B" w:rsidR="002264F9" w:rsidRPr="007D6918" w:rsidRDefault="002264F9" w:rsidP="007D6918">
      <w:pPr>
        <w:pStyle w:val="NormalWeb"/>
        <w:spacing w:line="276" w:lineRule="auto"/>
        <w:ind w:left="360"/>
        <w:jc w:val="both"/>
        <w:rPr>
          <w:rFonts w:ascii="Arial" w:hAnsi="Arial" w:cs="Arial"/>
          <w:color w:val="000000"/>
          <w:sz w:val="22"/>
          <w:szCs w:val="22"/>
        </w:rPr>
      </w:pPr>
      <w:r w:rsidRPr="007D6918">
        <w:rPr>
          <w:rFonts w:ascii="Arial" w:hAnsi="Arial" w:cs="Arial"/>
          <w:sz w:val="22"/>
          <w:szCs w:val="22"/>
        </w:rPr>
        <w:t>You may</w:t>
      </w:r>
      <w:r w:rsidRPr="007D6918">
        <w:rPr>
          <w:rFonts w:ascii="Arial" w:hAnsi="Arial" w:cs="Arial"/>
          <w:color w:val="000000"/>
          <w:sz w:val="22"/>
          <w:szCs w:val="22"/>
        </w:rPr>
        <w:t xml:space="preserve"> have experienced an incident of bullying or harassment for the first time and want information on trying to prevent further incidents from occurring. Or you may be suffering a prolonged period of bullying or harassment in silence and feel that it cannot continue. Whatever the circumstance, there are people available to help you throughout the University.</w:t>
      </w:r>
    </w:p>
    <w:p w14:paraId="24F47C8A" w14:textId="6DC653EB" w:rsidR="007114F8" w:rsidRPr="007D6918" w:rsidRDefault="00CF5D72" w:rsidP="007D6918">
      <w:pPr>
        <w:pStyle w:val="NormalWeb"/>
        <w:spacing w:line="276" w:lineRule="auto"/>
        <w:ind w:left="360"/>
        <w:jc w:val="both"/>
        <w:rPr>
          <w:rFonts w:ascii="Arial" w:hAnsi="Arial" w:cs="Arial"/>
          <w:sz w:val="22"/>
          <w:szCs w:val="22"/>
        </w:rPr>
      </w:pPr>
      <w:r w:rsidRPr="007D6918">
        <w:rPr>
          <w:rFonts w:ascii="Arial" w:hAnsi="Arial" w:cs="Arial"/>
          <w:sz w:val="22"/>
          <w:szCs w:val="22"/>
        </w:rPr>
        <w:t xml:space="preserve">In most cases the most effective way </w:t>
      </w:r>
      <w:r w:rsidR="00F50866" w:rsidRPr="007D6918">
        <w:rPr>
          <w:rFonts w:ascii="Arial" w:hAnsi="Arial" w:cs="Arial"/>
          <w:sz w:val="22"/>
          <w:szCs w:val="22"/>
        </w:rPr>
        <w:t>for a person who feels they are experiencing workplace dignity and respect behaviours i</w:t>
      </w:r>
      <w:r w:rsidRPr="007D6918">
        <w:rPr>
          <w:rFonts w:ascii="Arial" w:hAnsi="Arial" w:cs="Arial"/>
          <w:sz w:val="22"/>
          <w:szCs w:val="22"/>
        </w:rPr>
        <w:t xml:space="preserve">s to speak directly with the person concerned as early as possible. This is most appropriate where the employee </w:t>
      </w:r>
      <w:r w:rsidR="00F50866" w:rsidRPr="007D6918">
        <w:rPr>
          <w:rFonts w:ascii="Arial" w:hAnsi="Arial" w:cs="Arial"/>
          <w:sz w:val="22"/>
          <w:szCs w:val="22"/>
        </w:rPr>
        <w:t xml:space="preserve">feels comfortable in addressing the issue directly and </w:t>
      </w:r>
      <w:r w:rsidRPr="007D6918">
        <w:rPr>
          <w:rFonts w:ascii="Arial" w:hAnsi="Arial" w:cs="Arial"/>
          <w:sz w:val="22"/>
          <w:szCs w:val="22"/>
        </w:rPr>
        <w:t>simply wants the offensive behaviour to stop</w:t>
      </w:r>
      <w:r w:rsidR="00F50866" w:rsidRPr="007D6918">
        <w:rPr>
          <w:rFonts w:ascii="Arial" w:hAnsi="Arial" w:cs="Arial"/>
          <w:sz w:val="22"/>
          <w:szCs w:val="22"/>
        </w:rPr>
        <w:t xml:space="preserve">. Again, it is important to refer to the University of Limerick </w:t>
      </w:r>
      <w:r w:rsidR="00041629" w:rsidRPr="0080181F">
        <w:rPr>
          <w:rFonts w:ascii="Arial" w:hAnsi="Arial" w:cs="Arial"/>
          <w:i/>
          <w:iCs/>
          <w:sz w:val="22"/>
          <w:szCs w:val="22"/>
        </w:rPr>
        <w:t>Dignity and Respect Policy and Procedures for Students and Employees</w:t>
      </w:r>
      <w:r w:rsidR="00041629" w:rsidRPr="0080181F">
        <w:rPr>
          <w:rFonts w:ascii="Calibri" w:hAnsi="Calibri" w:cs="Calibri"/>
          <w:i/>
          <w:iCs/>
        </w:rPr>
        <w:t xml:space="preserve"> </w:t>
      </w:r>
      <w:r w:rsidR="00F50866" w:rsidRPr="007D6918">
        <w:rPr>
          <w:rFonts w:ascii="Arial" w:hAnsi="Arial" w:cs="Arial"/>
          <w:sz w:val="22"/>
          <w:szCs w:val="22"/>
        </w:rPr>
        <w:t xml:space="preserve">for additional guidance on recommended steps and the procedures to be followed </w:t>
      </w:r>
      <w:r w:rsidR="007114F8" w:rsidRPr="007D6918">
        <w:rPr>
          <w:rFonts w:ascii="Arial" w:hAnsi="Arial" w:cs="Arial"/>
          <w:sz w:val="22"/>
          <w:szCs w:val="22"/>
        </w:rPr>
        <w:t>initially, or with regard to making a complaint</w:t>
      </w:r>
      <w:r w:rsidR="00F50866" w:rsidRPr="007D6918">
        <w:rPr>
          <w:rFonts w:ascii="Arial" w:hAnsi="Arial" w:cs="Arial"/>
          <w:sz w:val="22"/>
          <w:szCs w:val="22"/>
        </w:rPr>
        <w:t>.</w:t>
      </w:r>
      <w:r w:rsidR="007114F8" w:rsidRPr="007D6918">
        <w:rPr>
          <w:rFonts w:ascii="Arial" w:hAnsi="Arial" w:cs="Arial"/>
          <w:sz w:val="22"/>
          <w:szCs w:val="22"/>
        </w:rPr>
        <w:t xml:space="preserve"> </w:t>
      </w:r>
    </w:p>
    <w:p w14:paraId="72F6F961" w14:textId="4121CD8D" w:rsidR="007114F8" w:rsidRPr="007D6918" w:rsidRDefault="00CF5D72" w:rsidP="007D6918">
      <w:pPr>
        <w:pStyle w:val="NormalWeb"/>
        <w:spacing w:line="276" w:lineRule="auto"/>
        <w:ind w:left="360"/>
        <w:jc w:val="both"/>
        <w:rPr>
          <w:rFonts w:ascii="Arial" w:hAnsi="Arial" w:cs="Arial"/>
          <w:sz w:val="22"/>
          <w:szCs w:val="22"/>
        </w:rPr>
      </w:pPr>
      <w:r w:rsidRPr="007D6918">
        <w:rPr>
          <w:rFonts w:ascii="Arial" w:hAnsi="Arial" w:cs="Arial"/>
          <w:sz w:val="22"/>
          <w:szCs w:val="22"/>
        </w:rPr>
        <w:t xml:space="preserve">In circumstances where </w:t>
      </w:r>
      <w:r w:rsidR="00F50866" w:rsidRPr="007D6918">
        <w:rPr>
          <w:rFonts w:ascii="Arial" w:hAnsi="Arial" w:cs="Arial"/>
          <w:sz w:val="22"/>
          <w:szCs w:val="22"/>
        </w:rPr>
        <w:t xml:space="preserve">someone </w:t>
      </w:r>
      <w:r w:rsidRPr="007D6918">
        <w:rPr>
          <w:rFonts w:ascii="Arial" w:hAnsi="Arial" w:cs="Arial"/>
          <w:sz w:val="22"/>
          <w:szCs w:val="22"/>
        </w:rPr>
        <w:t xml:space="preserve">finds it difficult to approach the </w:t>
      </w:r>
      <w:r w:rsidR="00F50866" w:rsidRPr="007D6918">
        <w:rPr>
          <w:rFonts w:ascii="Arial" w:hAnsi="Arial" w:cs="Arial"/>
          <w:sz w:val="22"/>
          <w:szCs w:val="22"/>
        </w:rPr>
        <w:t xml:space="preserve">other person(s) </w:t>
      </w:r>
      <w:r w:rsidRPr="007D6918">
        <w:rPr>
          <w:rFonts w:ascii="Arial" w:hAnsi="Arial" w:cs="Arial"/>
          <w:sz w:val="22"/>
          <w:szCs w:val="22"/>
        </w:rPr>
        <w:t xml:space="preserve">directly, help and information </w:t>
      </w:r>
      <w:r w:rsidR="00F50866" w:rsidRPr="007D6918">
        <w:rPr>
          <w:rFonts w:ascii="Arial" w:hAnsi="Arial" w:cs="Arial"/>
          <w:sz w:val="22"/>
          <w:szCs w:val="22"/>
        </w:rPr>
        <w:t xml:space="preserve">may be sought </w:t>
      </w:r>
      <w:r w:rsidRPr="007D6918">
        <w:rPr>
          <w:rFonts w:ascii="Arial" w:hAnsi="Arial" w:cs="Arial"/>
          <w:sz w:val="22"/>
          <w:szCs w:val="22"/>
        </w:rPr>
        <w:t xml:space="preserve">from a </w:t>
      </w:r>
      <w:r w:rsidRPr="007D6918">
        <w:rPr>
          <w:rFonts w:ascii="Arial" w:hAnsi="Arial" w:cs="Arial"/>
          <w:i/>
          <w:iCs/>
          <w:sz w:val="22"/>
          <w:szCs w:val="22"/>
        </w:rPr>
        <w:t>Designated Contact Person</w:t>
      </w:r>
      <w:r w:rsidR="00F50866" w:rsidRPr="007D6918">
        <w:rPr>
          <w:rFonts w:ascii="Arial" w:hAnsi="Arial" w:cs="Arial"/>
          <w:sz w:val="22"/>
          <w:szCs w:val="22"/>
        </w:rPr>
        <w:t xml:space="preserve">. </w:t>
      </w:r>
      <w:r w:rsidR="007114F8" w:rsidRPr="007D6918">
        <w:rPr>
          <w:rFonts w:ascii="Arial" w:hAnsi="Arial" w:cs="Arial"/>
          <w:i/>
          <w:iCs/>
          <w:sz w:val="22"/>
          <w:szCs w:val="22"/>
        </w:rPr>
        <w:t>Designated Contact Persons</w:t>
      </w:r>
      <w:r w:rsidR="007114F8" w:rsidRPr="007D6918">
        <w:rPr>
          <w:rFonts w:ascii="Arial" w:hAnsi="Arial" w:cs="Arial"/>
          <w:sz w:val="22"/>
          <w:szCs w:val="22"/>
        </w:rPr>
        <w:t xml:space="preserve"> are also available to employees against whom allegations of bullying and/or harassment have been made, or indeed to a witness or bystander </w:t>
      </w:r>
      <w:r w:rsidR="002264F9" w:rsidRPr="007D6918">
        <w:rPr>
          <w:rFonts w:ascii="Arial" w:hAnsi="Arial" w:cs="Arial"/>
          <w:sz w:val="22"/>
          <w:szCs w:val="22"/>
        </w:rPr>
        <w:t>who may wish to assist a colleague experiencing</w:t>
      </w:r>
      <w:r w:rsidR="007114F8" w:rsidRPr="007D6918">
        <w:rPr>
          <w:rFonts w:ascii="Arial" w:hAnsi="Arial" w:cs="Arial"/>
          <w:sz w:val="22"/>
          <w:szCs w:val="22"/>
        </w:rPr>
        <w:t xml:space="preserve"> unwanted dignity and respect issues</w:t>
      </w:r>
      <w:r w:rsidR="002264F9" w:rsidRPr="007D6918">
        <w:rPr>
          <w:rFonts w:ascii="Arial" w:hAnsi="Arial" w:cs="Arial"/>
          <w:sz w:val="22"/>
          <w:szCs w:val="22"/>
        </w:rPr>
        <w:t xml:space="preserve">. It is best practice that different parties involved </w:t>
      </w:r>
      <w:r w:rsidR="007D6918" w:rsidRPr="007D6918">
        <w:rPr>
          <w:rFonts w:ascii="Arial" w:hAnsi="Arial" w:cs="Arial"/>
          <w:sz w:val="22"/>
          <w:szCs w:val="22"/>
        </w:rPr>
        <w:t xml:space="preserve">in the same matters </w:t>
      </w:r>
      <w:r w:rsidR="002264F9" w:rsidRPr="007D6918">
        <w:rPr>
          <w:rFonts w:ascii="Arial" w:hAnsi="Arial" w:cs="Arial"/>
          <w:sz w:val="22"/>
          <w:szCs w:val="22"/>
        </w:rPr>
        <w:t xml:space="preserve">are supported by different </w:t>
      </w:r>
      <w:r w:rsidR="002264F9" w:rsidRPr="007D6918">
        <w:rPr>
          <w:rFonts w:ascii="Arial" w:hAnsi="Arial" w:cs="Arial"/>
          <w:i/>
          <w:iCs/>
          <w:sz w:val="22"/>
          <w:szCs w:val="22"/>
        </w:rPr>
        <w:t>Dignity and Respect</w:t>
      </w:r>
      <w:r w:rsidR="002264F9" w:rsidRPr="007D6918">
        <w:rPr>
          <w:rFonts w:ascii="Arial" w:hAnsi="Arial" w:cs="Arial"/>
          <w:sz w:val="22"/>
          <w:szCs w:val="22"/>
        </w:rPr>
        <w:t xml:space="preserve"> </w:t>
      </w:r>
      <w:r w:rsidR="007D6918" w:rsidRPr="007D6918">
        <w:rPr>
          <w:rFonts w:ascii="Arial" w:hAnsi="Arial" w:cs="Arial"/>
          <w:i/>
          <w:iCs/>
          <w:sz w:val="22"/>
          <w:szCs w:val="22"/>
        </w:rPr>
        <w:t xml:space="preserve">Persons </w:t>
      </w:r>
      <w:r w:rsidR="007D6918" w:rsidRPr="007D6918">
        <w:rPr>
          <w:rFonts w:ascii="Arial" w:hAnsi="Arial" w:cs="Arial"/>
          <w:sz w:val="22"/>
          <w:szCs w:val="22"/>
        </w:rPr>
        <w:t>in order</w:t>
      </w:r>
      <w:r w:rsidR="002264F9" w:rsidRPr="007D6918">
        <w:rPr>
          <w:rFonts w:ascii="Arial" w:hAnsi="Arial" w:cs="Arial"/>
          <w:sz w:val="22"/>
          <w:szCs w:val="22"/>
        </w:rPr>
        <w:t xml:space="preserve"> to avoid any potential conflict of interest.</w:t>
      </w:r>
    </w:p>
    <w:p w14:paraId="08363A2F" w14:textId="23A88B00" w:rsidR="007114F8" w:rsidRPr="007D6918" w:rsidRDefault="003E6383" w:rsidP="007D6918">
      <w:pPr>
        <w:pStyle w:val="NormalWeb"/>
        <w:spacing w:line="276" w:lineRule="auto"/>
        <w:ind w:left="360"/>
        <w:jc w:val="both"/>
        <w:rPr>
          <w:rFonts w:ascii="Arial" w:hAnsi="Arial" w:cs="Arial"/>
          <w:sz w:val="22"/>
          <w:szCs w:val="22"/>
        </w:rPr>
      </w:pPr>
      <w:r w:rsidRPr="007D6918">
        <w:rPr>
          <w:rFonts w:ascii="Arial" w:hAnsi="Arial" w:cs="Arial"/>
          <w:i/>
          <w:iCs/>
          <w:sz w:val="22"/>
          <w:szCs w:val="22"/>
        </w:rPr>
        <w:lastRenderedPageBreak/>
        <w:t>Designated Contact Persons</w:t>
      </w:r>
      <w:r w:rsidRPr="007D6918">
        <w:rPr>
          <w:rFonts w:ascii="Arial" w:hAnsi="Arial" w:cs="Arial"/>
          <w:sz w:val="22"/>
          <w:szCs w:val="22"/>
        </w:rPr>
        <w:t xml:space="preserve"> </w:t>
      </w:r>
      <w:r w:rsidR="007114F8" w:rsidRPr="007D6918">
        <w:rPr>
          <w:rFonts w:ascii="Arial" w:hAnsi="Arial" w:cs="Arial"/>
          <w:sz w:val="22"/>
          <w:szCs w:val="22"/>
        </w:rPr>
        <w:t>are</w:t>
      </w:r>
      <w:r w:rsidRPr="007D6918">
        <w:rPr>
          <w:rFonts w:ascii="Arial" w:hAnsi="Arial" w:cs="Arial"/>
          <w:sz w:val="22"/>
          <w:szCs w:val="22"/>
        </w:rPr>
        <w:t xml:space="preserve"> trained to listen, to be supportive and to discuss the various options that are open to the employee concerned. </w:t>
      </w:r>
      <w:r w:rsidRPr="007D6918">
        <w:rPr>
          <w:rFonts w:ascii="Arial" w:hAnsi="Arial" w:cs="Arial"/>
          <w:i/>
          <w:iCs/>
          <w:sz w:val="22"/>
          <w:szCs w:val="22"/>
        </w:rPr>
        <w:t>Designated Contact Persons</w:t>
      </w:r>
      <w:r w:rsidRPr="007D6918">
        <w:rPr>
          <w:rFonts w:ascii="Arial" w:hAnsi="Arial" w:cs="Arial"/>
          <w:sz w:val="22"/>
          <w:szCs w:val="22"/>
        </w:rPr>
        <w:t xml:space="preserve"> do not get involved in any way in </w:t>
      </w:r>
      <w:r w:rsidR="002264F9" w:rsidRPr="007D6918">
        <w:rPr>
          <w:rFonts w:ascii="Arial" w:hAnsi="Arial" w:cs="Arial"/>
          <w:sz w:val="22"/>
          <w:szCs w:val="22"/>
        </w:rPr>
        <w:t>any</w:t>
      </w:r>
      <w:r w:rsidRPr="007D6918">
        <w:rPr>
          <w:rFonts w:ascii="Arial" w:hAnsi="Arial" w:cs="Arial"/>
          <w:sz w:val="22"/>
          <w:szCs w:val="22"/>
        </w:rPr>
        <w:t xml:space="preserve"> complaints procedure and </w:t>
      </w:r>
      <w:r w:rsidR="007D6918">
        <w:rPr>
          <w:rFonts w:ascii="Arial" w:hAnsi="Arial" w:cs="Arial"/>
          <w:sz w:val="22"/>
          <w:szCs w:val="22"/>
        </w:rPr>
        <w:t>will not act as</w:t>
      </w:r>
      <w:r w:rsidRPr="007D6918">
        <w:rPr>
          <w:rFonts w:ascii="Arial" w:hAnsi="Arial" w:cs="Arial"/>
          <w:sz w:val="22"/>
          <w:szCs w:val="22"/>
        </w:rPr>
        <w:t xml:space="preserve"> an advocate for either party.</w:t>
      </w:r>
      <w:r w:rsidR="007114F8" w:rsidRPr="007D6918">
        <w:rPr>
          <w:rFonts w:ascii="Arial" w:hAnsi="Arial" w:cs="Arial"/>
          <w:sz w:val="22"/>
          <w:szCs w:val="22"/>
        </w:rPr>
        <w:t xml:space="preserve"> They do not offer advice; rather they may serve as a “sounding board” for employees who wish to consult in a confidential, supportive, and informal setting.</w:t>
      </w:r>
    </w:p>
    <w:p w14:paraId="0E92D8B5" w14:textId="32B1FE55" w:rsidR="007D6918" w:rsidRPr="007D6918" w:rsidRDefault="007D6918" w:rsidP="007D6918">
      <w:pPr>
        <w:pStyle w:val="BodyText"/>
        <w:spacing w:before="272" w:line="276" w:lineRule="auto"/>
        <w:ind w:left="360"/>
        <w:jc w:val="both"/>
        <w:rPr>
          <w:i/>
          <w:iCs/>
          <w:spacing w:val="-2"/>
          <w:sz w:val="22"/>
          <w:szCs w:val="22"/>
        </w:rPr>
      </w:pPr>
      <w:r w:rsidRPr="007D6918">
        <w:rPr>
          <w:rFonts w:eastAsia="Times New Roman"/>
          <w:sz w:val="22"/>
          <w:szCs w:val="22"/>
          <w:lang w:eastAsia="ja-JP" w:bidi="ar-SA"/>
        </w:rPr>
        <w:t>The following further outlines the role of</w:t>
      </w:r>
      <w:r w:rsidRPr="007D6918">
        <w:rPr>
          <w:rFonts w:eastAsia="Times New Roman"/>
          <w:i/>
          <w:iCs/>
          <w:sz w:val="22"/>
          <w:szCs w:val="22"/>
          <w:lang w:eastAsia="ja-JP" w:bidi="ar-SA"/>
        </w:rPr>
        <w:t xml:space="preserve"> Designated Contact Persons</w:t>
      </w:r>
      <w:r w:rsidRPr="007D6918">
        <w:rPr>
          <w:i/>
          <w:iCs/>
          <w:spacing w:val="-2"/>
          <w:sz w:val="22"/>
          <w:szCs w:val="22"/>
        </w:rPr>
        <w:t>:</w:t>
      </w:r>
    </w:p>
    <w:p w14:paraId="182F0028" w14:textId="2C134872" w:rsidR="007D6918" w:rsidRPr="007D6918" w:rsidRDefault="007D6918" w:rsidP="007D6918">
      <w:pPr>
        <w:pStyle w:val="BodyText"/>
        <w:numPr>
          <w:ilvl w:val="0"/>
          <w:numId w:val="4"/>
        </w:numPr>
        <w:spacing w:before="272" w:line="276" w:lineRule="auto"/>
        <w:jc w:val="both"/>
        <w:rPr>
          <w:sz w:val="22"/>
          <w:szCs w:val="22"/>
        </w:rPr>
      </w:pPr>
      <w:r w:rsidRPr="007D6918">
        <w:rPr>
          <w:sz w:val="22"/>
          <w:szCs w:val="22"/>
        </w:rPr>
        <w:t>To act as a listening ear, and to provide non-directive</w:t>
      </w:r>
      <w:r w:rsidR="00483B95">
        <w:rPr>
          <w:sz w:val="22"/>
          <w:szCs w:val="22"/>
        </w:rPr>
        <w:t xml:space="preserve"> and independent </w:t>
      </w:r>
      <w:r w:rsidRPr="007D6918">
        <w:rPr>
          <w:sz w:val="22"/>
          <w:szCs w:val="22"/>
        </w:rPr>
        <w:t>advice, information and support to employees who feel they are experiencing difficulties of bullying, or harassment</w:t>
      </w:r>
      <w:r w:rsidR="00601A95">
        <w:rPr>
          <w:sz w:val="22"/>
          <w:szCs w:val="22"/>
        </w:rPr>
        <w:t xml:space="preserve"> in a non-judgemental and confidential manner</w:t>
      </w:r>
      <w:r>
        <w:rPr>
          <w:sz w:val="22"/>
          <w:szCs w:val="22"/>
        </w:rPr>
        <w:t>.</w:t>
      </w:r>
    </w:p>
    <w:p w14:paraId="363098CA" w14:textId="584ED5FE" w:rsidR="00FD10CD" w:rsidRPr="00FD10CD" w:rsidRDefault="007D6918" w:rsidP="009C1BD3">
      <w:pPr>
        <w:pStyle w:val="BodyText"/>
        <w:numPr>
          <w:ilvl w:val="0"/>
          <w:numId w:val="4"/>
        </w:numPr>
        <w:spacing w:before="272" w:line="276" w:lineRule="auto"/>
        <w:jc w:val="both"/>
        <w:rPr>
          <w:sz w:val="22"/>
          <w:szCs w:val="22"/>
        </w:rPr>
      </w:pPr>
      <w:r w:rsidRPr="00FD10CD">
        <w:rPr>
          <w:sz w:val="22"/>
          <w:szCs w:val="22"/>
        </w:rPr>
        <w:t>To act as a</w:t>
      </w:r>
      <w:r w:rsidR="00FD10CD" w:rsidRPr="00FD10CD">
        <w:rPr>
          <w:sz w:val="22"/>
          <w:szCs w:val="22"/>
        </w:rPr>
        <w:t xml:space="preserve">n </w:t>
      </w:r>
      <w:r w:rsidRPr="00FD10CD">
        <w:rPr>
          <w:sz w:val="22"/>
          <w:szCs w:val="22"/>
        </w:rPr>
        <w:t xml:space="preserve">information source and support </w:t>
      </w:r>
      <w:r w:rsidR="00FD10CD" w:rsidRPr="00FD10CD">
        <w:rPr>
          <w:sz w:val="22"/>
          <w:szCs w:val="22"/>
        </w:rPr>
        <w:t>contact for anyone who feels that they are being harassed or bullied</w:t>
      </w:r>
      <w:r w:rsidR="00FD10CD">
        <w:rPr>
          <w:sz w:val="22"/>
          <w:szCs w:val="22"/>
        </w:rPr>
        <w:t xml:space="preserve">, for </w:t>
      </w:r>
      <w:r w:rsidR="00FD10CD" w:rsidRPr="00FD10CD">
        <w:rPr>
          <w:sz w:val="22"/>
          <w:szCs w:val="22"/>
        </w:rPr>
        <w:t xml:space="preserve">anyone against whom </w:t>
      </w:r>
      <w:r w:rsidR="00FD10CD">
        <w:rPr>
          <w:sz w:val="22"/>
          <w:szCs w:val="22"/>
        </w:rPr>
        <w:t>allegations have</w:t>
      </w:r>
      <w:r w:rsidR="00FD10CD" w:rsidRPr="00FD10CD">
        <w:rPr>
          <w:sz w:val="22"/>
          <w:szCs w:val="22"/>
        </w:rPr>
        <w:t xml:space="preserve"> been made</w:t>
      </w:r>
      <w:r w:rsidR="00FD10CD">
        <w:rPr>
          <w:sz w:val="22"/>
          <w:szCs w:val="22"/>
        </w:rPr>
        <w:t>, or for witnesses / bystanders who may wish to assist a colleague further themselves.</w:t>
      </w:r>
    </w:p>
    <w:p w14:paraId="53500F6B" w14:textId="57D7EA9B" w:rsidR="00FD10CD" w:rsidRDefault="007D6918" w:rsidP="007D6918">
      <w:pPr>
        <w:pStyle w:val="BodyText"/>
        <w:numPr>
          <w:ilvl w:val="0"/>
          <w:numId w:val="4"/>
        </w:numPr>
        <w:spacing w:before="272" w:line="276" w:lineRule="auto"/>
        <w:jc w:val="both"/>
        <w:rPr>
          <w:sz w:val="22"/>
          <w:szCs w:val="22"/>
        </w:rPr>
      </w:pPr>
      <w:r w:rsidRPr="007D6918">
        <w:rPr>
          <w:sz w:val="22"/>
          <w:szCs w:val="22"/>
        </w:rPr>
        <w:t xml:space="preserve">To </w:t>
      </w:r>
      <w:r w:rsidR="00FD10CD">
        <w:rPr>
          <w:sz w:val="22"/>
          <w:szCs w:val="22"/>
        </w:rPr>
        <w:t xml:space="preserve">discuss issues </w:t>
      </w:r>
      <w:r w:rsidRPr="007D6918">
        <w:rPr>
          <w:sz w:val="22"/>
          <w:szCs w:val="22"/>
        </w:rPr>
        <w:t>with employee</w:t>
      </w:r>
      <w:r w:rsidR="00FD10CD">
        <w:rPr>
          <w:sz w:val="22"/>
          <w:szCs w:val="22"/>
        </w:rPr>
        <w:t>s</w:t>
      </w:r>
      <w:r w:rsidRPr="007D6918">
        <w:rPr>
          <w:sz w:val="22"/>
          <w:szCs w:val="22"/>
        </w:rPr>
        <w:t xml:space="preserve"> to help them determine if the issue is </w:t>
      </w:r>
      <w:r w:rsidR="00601A95">
        <w:rPr>
          <w:sz w:val="22"/>
          <w:szCs w:val="22"/>
        </w:rPr>
        <w:t xml:space="preserve">indeed </w:t>
      </w:r>
      <w:r w:rsidRPr="007D6918">
        <w:rPr>
          <w:sz w:val="22"/>
          <w:szCs w:val="22"/>
        </w:rPr>
        <w:t xml:space="preserve">a Dignity and Respect issue, </w:t>
      </w:r>
      <w:r w:rsidR="00601A95">
        <w:rPr>
          <w:sz w:val="22"/>
          <w:szCs w:val="22"/>
        </w:rPr>
        <w:t>to help employee</w:t>
      </w:r>
      <w:r w:rsidR="00FD10CD">
        <w:rPr>
          <w:sz w:val="22"/>
          <w:szCs w:val="22"/>
        </w:rPr>
        <w:t>s</w:t>
      </w:r>
      <w:r w:rsidR="00601A95">
        <w:rPr>
          <w:sz w:val="22"/>
          <w:szCs w:val="22"/>
        </w:rPr>
        <w:t xml:space="preserve"> to </w:t>
      </w:r>
      <w:r w:rsidR="00601A95" w:rsidRPr="00601A95">
        <w:rPr>
          <w:sz w:val="22"/>
          <w:szCs w:val="22"/>
        </w:rPr>
        <w:t xml:space="preserve">establish </w:t>
      </w:r>
      <w:r w:rsidR="00FD10CD">
        <w:rPr>
          <w:sz w:val="22"/>
          <w:szCs w:val="22"/>
        </w:rPr>
        <w:t xml:space="preserve">for themselves what behaviours may be occurring </w:t>
      </w:r>
      <w:r w:rsidR="00601A95" w:rsidRPr="00601A95">
        <w:rPr>
          <w:sz w:val="22"/>
          <w:szCs w:val="22"/>
        </w:rPr>
        <w:t xml:space="preserve">with a view to </w:t>
      </w:r>
      <w:r w:rsidR="00483B95">
        <w:rPr>
          <w:sz w:val="22"/>
          <w:szCs w:val="22"/>
        </w:rPr>
        <w:t xml:space="preserve">establishing the options available and </w:t>
      </w:r>
      <w:r w:rsidR="00601A95" w:rsidRPr="00601A95">
        <w:rPr>
          <w:sz w:val="22"/>
          <w:szCs w:val="22"/>
        </w:rPr>
        <w:t xml:space="preserve">facilitating </w:t>
      </w:r>
      <w:r w:rsidR="00483B95">
        <w:rPr>
          <w:sz w:val="22"/>
          <w:szCs w:val="22"/>
        </w:rPr>
        <w:t>an employee’s</w:t>
      </w:r>
      <w:r w:rsidR="00601A95" w:rsidRPr="00601A95">
        <w:rPr>
          <w:sz w:val="22"/>
          <w:szCs w:val="22"/>
        </w:rPr>
        <w:t xml:space="preserve"> decision on the best course of action</w:t>
      </w:r>
      <w:r w:rsidR="00FD10CD">
        <w:rPr>
          <w:sz w:val="22"/>
          <w:szCs w:val="22"/>
        </w:rPr>
        <w:t>.</w:t>
      </w:r>
    </w:p>
    <w:p w14:paraId="66B20DD4" w14:textId="562CC0F4" w:rsidR="007D6918" w:rsidRDefault="00FD10CD" w:rsidP="007D6918">
      <w:pPr>
        <w:pStyle w:val="BodyText"/>
        <w:numPr>
          <w:ilvl w:val="0"/>
          <w:numId w:val="4"/>
        </w:numPr>
        <w:spacing w:before="272" w:line="276" w:lineRule="auto"/>
        <w:jc w:val="both"/>
        <w:rPr>
          <w:sz w:val="22"/>
          <w:szCs w:val="22"/>
        </w:rPr>
      </w:pPr>
      <w:r>
        <w:rPr>
          <w:sz w:val="22"/>
          <w:szCs w:val="22"/>
        </w:rPr>
        <w:t>T</w:t>
      </w:r>
      <w:r w:rsidR="007D6918" w:rsidRPr="007D6918">
        <w:rPr>
          <w:sz w:val="22"/>
          <w:szCs w:val="22"/>
        </w:rPr>
        <w:t xml:space="preserve">o </w:t>
      </w:r>
      <w:r>
        <w:rPr>
          <w:sz w:val="22"/>
          <w:szCs w:val="22"/>
        </w:rPr>
        <w:t xml:space="preserve">signpost other </w:t>
      </w:r>
      <w:r w:rsidR="007D6918" w:rsidRPr="007D6918">
        <w:rPr>
          <w:sz w:val="22"/>
          <w:szCs w:val="22"/>
        </w:rPr>
        <w:t xml:space="preserve">relevant services </w:t>
      </w:r>
      <w:r w:rsidR="007D6918">
        <w:rPr>
          <w:sz w:val="22"/>
          <w:szCs w:val="22"/>
        </w:rPr>
        <w:t xml:space="preserve">or policies </w:t>
      </w:r>
      <w:r>
        <w:rPr>
          <w:sz w:val="22"/>
          <w:szCs w:val="22"/>
        </w:rPr>
        <w:t xml:space="preserve">to the employee </w:t>
      </w:r>
      <w:r w:rsidR="007D6918" w:rsidRPr="007D6918">
        <w:rPr>
          <w:sz w:val="22"/>
          <w:szCs w:val="22"/>
        </w:rPr>
        <w:t>as appropriate.</w:t>
      </w:r>
      <w:r w:rsidR="00601A95">
        <w:rPr>
          <w:sz w:val="22"/>
          <w:szCs w:val="22"/>
        </w:rPr>
        <w:t xml:space="preserve"> </w:t>
      </w:r>
    </w:p>
    <w:p w14:paraId="324B656A" w14:textId="7F25E617" w:rsidR="00483B95" w:rsidRDefault="00483B95" w:rsidP="007D6918">
      <w:pPr>
        <w:pStyle w:val="BodyText"/>
        <w:numPr>
          <w:ilvl w:val="0"/>
          <w:numId w:val="4"/>
        </w:numPr>
        <w:spacing w:before="272" w:line="276" w:lineRule="auto"/>
        <w:jc w:val="both"/>
        <w:rPr>
          <w:sz w:val="22"/>
          <w:szCs w:val="22"/>
        </w:rPr>
      </w:pPr>
      <w:r w:rsidRPr="00483B95">
        <w:rPr>
          <w:sz w:val="22"/>
          <w:szCs w:val="22"/>
        </w:rPr>
        <w:t xml:space="preserve">Meetings should normally take place during </w:t>
      </w:r>
      <w:r>
        <w:rPr>
          <w:sz w:val="22"/>
          <w:szCs w:val="22"/>
        </w:rPr>
        <w:t>normal</w:t>
      </w:r>
      <w:r w:rsidRPr="00483B95">
        <w:rPr>
          <w:sz w:val="22"/>
          <w:szCs w:val="22"/>
        </w:rPr>
        <w:t xml:space="preserve"> working hours and should not normally exceed forty-five minutes to one hour. No more than 3-4 meetings should be necessary. Beyond this, the </w:t>
      </w:r>
      <w:r w:rsidR="004379E0">
        <w:rPr>
          <w:sz w:val="22"/>
          <w:szCs w:val="22"/>
        </w:rPr>
        <w:t xml:space="preserve">Designated </w:t>
      </w:r>
      <w:r w:rsidRPr="00483B95">
        <w:rPr>
          <w:sz w:val="22"/>
          <w:szCs w:val="22"/>
        </w:rPr>
        <w:t>Contact Person may be entering into a Counselling role which is beyond their remit. No home or personal mobile numbers should be exchanged</w:t>
      </w:r>
      <w:r>
        <w:rPr>
          <w:sz w:val="22"/>
          <w:szCs w:val="22"/>
        </w:rPr>
        <w:t xml:space="preserve"> unless deemed appropriate and necessary by both parties. Ideally, communications should be limited to business contact details only.</w:t>
      </w:r>
    </w:p>
    <w:p w14:paraId="690F60CE" w14:textId="6B08F46E" w:rsidR="00483B95" w:rsidRPr="007D6918" w:rsidRDefault="00483B95" w:rsidP="007D6918">
      <w:pPr>
        <w:pStyle w:val="BodyText"/>
        <w:numPr>
          <w:ilvl w:val="0"/>
          <w:numId w:val="4"/>
        </w:numPr>
        <w:spacing w:before="272" w:line="276" w:lineRule="auto"/>
        <w:jc w:val="both"/>
        <w:rPr>
          <w:sz w:val="22"/>
          <w:szCs w:val="22"/>
        </w:rPr>
      </w:pPr>
      <w:r w:rsidRPr="00483B95">
        <w:rPr>
          <w:sz w:val="22"/>
          <w:szCs w:val="22"/>
        </w:rPr>
        <w:t xml:space="preserve">The </w:t>
      </w:r>
      <w:r w:rsidRPr="006819BD">
        <w:rPr>
          <w:i/>
          <w:iCs/>
          <w:sz w:val="22"/>
          <w:szCs w:val="22"/>
        </w:rPr>
        <w:t>Designated Contact Person’s</w:t>
      </w:r>
      <w:r w:rsidRPr="00483B95">
        <w:rPr>
          <w:sz w:val="22"/>
          <w:szCs w:val="22"/>
        </w:rPr>
        <w:t xml:space="preserve"> </w:t>
      </w:r>
      <w:r>
        <w:rPr>
          <w:sz w:val="22"/>
          <w:szCs w:val="22"/>
        </w:rPr>
        <w:t>line manager</w:t>
      </w:r>
      <w:r w:rsidRPr="00483B95">
        <w:rPr>
          <w:sz w:val="22"/>
          <w:szCs w:val="22"/>
        </w:rPr>
        <w:t xml:space="preserve"> will be aware of their role </w:t>
      </w:r>
      <w:r>
        <w:rPr>
          <w:sz w:val="22"/>
          <w:szCs w:val="22"/>
        </w:rPr>
        <w:t>and that time will be required to</w:t>
      </w:r>
      <w:r w:rsidRPr="00483B95">
        <w:rPr>
          <w:sz w:val="22"/>
          <w:szCs w:val="22"/>
        </w:rPr>
        <w:t xml:space="preserve"> facilitate meetings.</w:t>
      </w:r>
    </w:p>
    <w:p w14:paraId="028FCEC7" w14:textId="3EE61AA6" w:rsidR="00601A95" w:rsidRPr="00483B95" w:rsidRDefault="00601A95" w:rsidP="00483B95">
      <w:pPr>
        <w:pStyle w:val="BodyText"/>
        <w:numPr>
          <w:ilvl w:val="0"/>
          <w:numId w:val="4"/>
        </w:numPr>
        <w:spacing w:before="272" w:line="276" w:lineRule="auto"/>
        <w:jc w:val="both"/>
        <w:rPr>
          <w:sz w:val="22"/>
          <w:szCs w:val="22"/>
        </w:rPr>
      </w:pPr>
      <w:r w:rsidRPr="00483B95">
        <w:rPr>
          <w:sz w:val="22"/>
          <w:szCs w:val="22"/>
        </w:rPr>
        <w:t xml:space="preserve">The </w:t>
      </w:r>
      <w:r w:rsidR="006819BD" w:rsidRPr="00483B95">
        <w:rPr>
          <w:i/>
          <w:iCs/>
          <w:sz w:val="22"/>
          <w:szCs w:val="22"/>
        </w:rPr>
        <w:t>Designated Contact Person</w:t>
      </w:r>
      <w:r w:rsidR="006819BD" w:rsidRPr="00483B95">
        <w:rPr>
          <w:sz w:val="22"/>
          <w:szCs w:val="22"/>
        </w:rPr>
        <w:t xml:space="preserve"> </w:t>
      </w:r>
      <w:r w:rsidRPr="00483B95">
        <w:rPr>
          <w:sz w:val="22"/>
          <w:szCs w:val="22"/>
        </w:rPr>
        <w:t xml:space="preserve">will not act as an </w:t>
      </w:r>
      <w:r w:rsidR="006819BD">
        <w:rPr>
          <w:sz w:val="22"/>
          <w:szCs w:val="22"/>
        </w:rPr>
        <w:t xml:space="preserve">advocate or representative on behalf of any party, nor will they act as an </w:t>
      </w:r>
      <w:r w:rsidRPr="00483B95">
        <w:rPr>
          <w:sz w:val="22"/>
          <w:szCs w:val="22"/>
        </w:rPr>
        <w:t xml:space="preserve">intermediary </w:t>
      </w:r>
      <w:r w:rsidR="006819BD">
        <w:rPr>
          <w:sz w:val="22"/>
          <w:szCs w:val="22"/>
        </w:rPr>
        <w:t>between parties</w:t>
      </w:r>
      <w:r w:rsidRPr="00483B95">
        <w:rPr>
          <w:sz w:val="22"/>
          <w:szCs w:val="22"/>
        </w:rPr>
        <w:t>.</w:t>
      </w:r>
    </w:p>
    <w:p w14:paraId="5DBB3AFA" w14:textId="17C387F8" w:rsidR="00601A95" w:rsidRPr="00247DE8" w:rsidRDefault="00601A95" w:rsidP="002006D1">
      <w:pPr>
        <w:pStyle w:val="BodyText"/>
        <w:numPr>
          <w:ilvl w:val="0"/>
          <w:numId w:val="4"/>
        </w:numPr>
        <w:spacing w:before="272" w:line="276" w:lineRule="auto"/>
        <w:jc w:val="both"/>
        <w:rPr>
          <w:sz w:val="22"/>
          <w:szCs w:val="22"/>
        </w:rPr>
      </w:pPr>
      <w:r w:rsidRPr="00247DE8">
        <w:rPr>
          <w:sz w:val="22"/>
          <w:szCs w:val="22"/>
        </w:rPr>
        <w:t xml:space="preserve">The </w:t>
      </w:r>
      <w:r w:rsidR="00247DE8" w:rsidRPr="00483B95">
        <w:rPr>
          <w:i/>
          <w:iCs/>
          <w:sz w:val="22"/>
          <w:szCs w:val="22"/>
        </w:rPr>
        <w:t>Designated Contact Person</w:t>
      </w:r>
      <w:r w:rsidR="00247DE8" w:rsidRPr="00483B95">
        <w:rPr>
          <w:sz w:val="22"/>
          <w:szCs w:val="22"/>
        </w:rPr>
        <w:t xml:space="preserve"> </w:t>
      </w:r>
      <w:r w:rsidRPr="00247DE8">
        <w:rPr>
          <w:sz w:val="22"/>
          <w:szCs w:val="22"/>
        </w:rPr>
        <w:t xml:space="preserve">will not be involved in any </w:t>
      </w:r>
      <w:r w:rsidR="006819BD">
        <w:rPr>
          <w:sz w:val="22"/>
          <w:szCs w:val="22"/>
        </w:rPr>
        <w:t xml:space="preserve">stage of procedures invoked under policy, whether informal or formal, but may provide support relevant to their role </w:t>
      </w:r>
      <w:r w:rsidRPr="00247DE8">
        <w:rPr>
          <w:sz w:val="22"/>
          <w:szCs w:val="22"/>
        </w:rPr>
        <w:t>during this time.</w:t>
      </w:r>
    </w:p>
    <w:p w14:paraId="7030910E" w14:textId="77777777" w:rsidR="00483B95" w:rsidRPr="00601A95" w:rsidRDefault="00483B95" w:rsidP="00483B95">
      <w:pPr>
        <w:pStyle w:val="BodyText"/>
        <w:numPr>
          <w:ilvl w:val="0"/>
          <w:numId w:val="4"/>
        </w:numPr>
        <w:spacing w:before="272" w:line="276" w:lineRule="auto"/>
        <w:jc w:val="both"/>
        <w:rPr>
          <w:sz w:val="22"/>
          <w:szCs w:val="22"/>
        </w:rPr>
      </w:pPr>
      <w:r>
        <w:rPr>
          <w:sz w:val="22"/>
          <w:szCs w:val="22"/>
        </w:rPr>
        <w:t>This support role</w:t>
      </w:r>
      <w:r w:rsidRPr="00601A95">
        <w:rPr>
          <w:sz w:val="22"/>
          <w:szCs w:val="22"/>
        </w:rPr>
        <w:t xml:space="preserve"> only applies to bullying and harassment situations and does not extend to other workplace issues</w:t>
      </w:r>
      <w:r>
        <w:rPr>
          <w:sz w:val="22"/>
          <w:szCs w:val="22"/>
        </w:rPr>
        <w:t xml:space="preserve">, such as </w:t>
      </w:r>
      <w:r w:rsidRPr="00601A95">
        <w:rPr>
          <w:sz w:val="22"/>
          <w:szCs w:val="22"/>
        </w:rPr>
        <w:t>grievances.</w:t>
      </w:r>
    </w:p>
    <w:p w14:paraId="72D26115" w14:textId="02DFE5E7" w:rsidR="00601A95" w:rsidRDefault="00601A95" w:rsidP="00483B95">
      <w:pPr>
        <w:pStyle w:val="BodyText"/>
        <w:numPr>
          <w:ilvl w:val="0"/>
          <w:numId w:val="4"/>
        </w:numPr>
        <w:spacing w:before="272" w:line="276" w:lineRule="auto"/>
        <w:jc w:val="both"/>
        <w:rPr>
          <w:sz w:val="22"/>
          <w:szCs w:val="22"/>
        </w:rPr>
      </w:pPr>
      <w:r w:rsidRPr="00483B95">
        <w:rPr>
          <w:sz w:val="22"/>
          <w:szCs w:val="22"/>
        </w:rPr>
        <w:t xml:space="preserve">No notes will held by the </w:t>
      </w:r>
      <w:r w:rsidR="006819BD" w:rsidRPr="006819BD">
        <w:rPr>
          <w:i/>
          <w:iCs/>
          <w:sz w:val="22"/>
          <w:szCs w:val="22"/>
        </w:rPr>
        <w:t xml:space="preserve">Designated </w:t>
      </w:r>
      <w:r w:rsidRPr="006819BD">
        <w:rPr>
          <w:i/>
          <w:iCs/>
          <w:sz w:val="22"/>
          <w:szCs w:val="22"/>
        </w:rPr>
        <w:t>Contact Person</w:t>
      </w:r>
      <w:r w:rsidR="006819BD">
        <w:rPr>
          <w:sz w:val="22"/>
          <w:szCs w:val="22"/>
        </w:rPr>
        <w:t xml:space="preserve"> who will treat all information with strict confidentiality. They will not report any specific information to the Human Resources, but may seek additional guidance in a completely anonymous and scenario based manner.</w:t>
      </w:r>
    </w:p>
    <w:p w14:paraId="4C1D24BC" w14:textId="77777777" w:rsidR="00A51509" w:rsidRDefault="00A51509">
      <w:r>
        <w:br w:type="page"/>
      </w:r>
    </w:p>
    <w:p w14:paraId="71C24405" w14:textId="5CA070A1" w:rsidR="007651AA" w:rsidRPr="00483B95" w:rsidRDefault="007651AA" w:rsidP="00483B95">
      <w:pPr>
        <w:pStyle w:val="BodyText"/>
        <w:numPr>
          <w:ilvl w:val="0"/>
          <w:numId w:val="4"/>
        </w:numPr>
        <w:spacing w:before="272" w:line="276" w:lineRule="auto"/>
        <w:jc w:val="both"/>
        <w:rPr>
          <w:sz w:val="22"/>
          <w:szCs w:val="22"/>
        </w:rPr>
      </w:pPr>
      <w:r>
        <w:rPr>
          <w:sz w:val="22"/>
          <w:szCs w:val="22"/>
        </w:rPr>
        <w:t xml:space="preserve">Designated Contact Persons are advised to remind employees of University’s independent and confidential </w:t>
      </w:r>
      <w:hyperlink r:id="rId13" w:history="1">
        <w:r w:rsidRPr="00E057F4">
          <w:rPr>
            <w:rStyle w:val="Hyperlink"/>
            <w:sz w:val="22"/>
            <w:szCs w:val="22"/>
          </w:rPr>
          <w:t>Employee Support Service</w:t>
        </w:r>
      </w:hyperlink>
      <w:r>
        <w:rPr>
          <w:sz w:val="22"/>
          <w:szCs w:val="22"/>
        </w:rPr>
        <w:t xml:space="preserve"> and to recommend it wherever it may be helpful.</w:t>
      </w:r>
    </w:p>
    <w:p w14:paraId="433F6461" w14:textId="59CDE75B" w:rsidR="00601A95" w:rsidRPr="007651AA" w:rsidRDefault="007651AA" w:rsidP="007651AA">
      <w:pPr>
        <w:pStyle w:val="BodyText"/>
        <w:numPr>
          <w:ilvl w:val="0"/>
          <w:numId w:val="2"/>
        </w:numPr>
        <w:spacing w:before="272" w:line="276" w:lineRule="auto"/>
        <w:jc w:val="both"/>
        <w:rPr>
          <w:rFonts w:eastAsia="Times New Roman"/>
          <w:b/>
          <w:bCs/>
          <w:sz w:val="22"/>
          <w:szCs w:val="22"/>
          <w:lang w:eastAsia="ja-JP" w:bidi="ar-SA"/>
        </w:rPr>
      </w:pPr>
      <w:r w:rsidRPr="007651AA">
        <w:rPr>
          <w:rFonts w:eastAsia="Times New Roman"/>
          <w:b/>
          <w:bCs/>
          <w:sz w:val="22"/>
          <w:szCs w:val="22"/>
          <w:lang w:eastAsia="ja-JP" w:bidi="ar-SA"/>
        </w:rPr>
        <w:t xml:space="preserve">Other Contacts and Relevant Information: </w:t>
      </w:r>
    </w:p>
    <w:p w14:paraId="7E1C38DA" w14:textId="0D4C85D3" w:rsidR="007651AA" w:rsidRPr="0080361E" w:rsidRDefault="001B1409" w:rsidP="007651AA">
      <w:pPr>
        <w:pStyle w:val="BodyText"/>
        <w:numPr>
          <w:ilvl w:val="0"/>
          <w:numId w:val="5"/>
        </w:numPr>
        <w:spacing w:before="272" w:line="276" w:lineRule="auto"/>
        <w:jc w:val="both"/>
        <w:rPr>
          <w:rFonts w:eastAsia="Times New Roman"/>
          <w:sz w:val="22"/>
          <w:szCs w:val="22"/>
          <w:lang w:eastAsia="ja-JP" w:bidi="ar-SA"/>
        </w:rPr>
      </w:pPr>
      <w:hyperlink r:id="rId14" w:history="1">
        <w:r w:rsidRPr="00AB3EA9">
          <w:rPr>
            <w:rStyle w:val="Hyperlink"/>
            <w:rFonts w:eastAsia="Times New Roman"/>
            <w:sz w:val="22"/>
            <w:szCs w:val="22"/>
            <w:lang w:eastAsia="ja-JP" w:bidi="ar-SA"/>
          </w:rPr>
          <w:t>Designated Contact Persons Panel</w:t>
        </w:r>
      </w:hyperlink>
    </w:p>
    <w:p w14:paraId="6050AEA6" w14:textId="1248FDEF" w:rsidR="0080361E" w:rsidRDefault="0080361E" w:rsidP="007651AA">
      <w:pPr>
        <w:pStyle w:val="BodyText"/>
        <w:numPr>
          <w:ilvl w:val="0"/>
          <w:numId w:val="5"/>
        </w:numPr>
        <w:spacing w:before="272" w:line="276" w:lineRule="auto"/>
        <w:jc w:val="both"/>
        <w:rPr>
          <w:rFonts w:eastAsia="Times New Roman"/>
          <w:sz w:val="22"/>
          <w:szCs w:val="22"/>
          <w:lang w:eastAsia="ja-JP" w:bidi="ar-SA"/>
        </w:rPr>
      </w:pPr>
      <w:hyperlink r:id="rId15" w:history="1">
        <w:r w:rsidRPr="008D221B">
          <w:rPr>
            <w:rStyle w:val="Hyperlink"/>
            <w:rFonts w:eastAsia="Times New Roman"/>
            <w:sz w:val="22"/>
            <w:szCs w:val="22"/>
            <w:lang w:eastAsia="ja-JP" w:bidi="ar-SA"/>
          </w:rPr>
          <w:t>Employee Support Service</w:t>
        </w:r>
      </w:hyperlink>
    </w:p>
    <w:p w14:paraId="5919754F" w14:textId="77777777" w:rsidR="0018268A" w:rsidRDefault="0018268A" w:rsidP="0018268A">
      <w:pPr>
        <w:pStyle w:val="BodyText"/>
        <w:numPr>
          <w:ilvl w:val="0"/>
          <w:numId w:val="5"/>
        </w:numPr>
        <w:spacing w:before="272" w:line="276" w:lineRule="auto"/>
        <w:jc w:val="both"/>
        <w:rPr>
          <w:rFonts w:eastAsia="Times New Roman"/>
          <w:sz w:val="22"/>
          <w:szCs w:val="22"/>
          <w:lang w:eastAsia="ja-JP" w:bidi="ar-SA"/>
        </w:rPr>
      </w:pPr>
      <w:hyperlink r:id="rId16" w:history="1">
        <w:r w:rsidRPr="0018268A">
          <w:rPr>
            <w:rStyle w:val="Hyperlink"/>
            <w:rFonts w:eastAsia="Times New Roman"/>
            <w:sz w:val="22"/>
            <w:szCs w:val="22"/>
            <w:lang w:eastAsia="ja-JP" w:bidi="ar-SA"/>
          </w:rPr>
          <w:t>Human Resources Contacts</w:t>
        </w:r>
      </w:hyperlink>
    </w:p>
    <w:p w14:paraId="40B63450" w14:textId="77777777" w:rsidR="0018268A" w:rsidRDefault="0018268A" w:rsidP="0018268A">
      <w:pPr>
        <w:pStyle w:val="BodyText"/>
        <w:numPr>
          <w:ilvl w:val="0"/>
          <w:numId w:val="5"/>
        </w:numPr>
        <w:spacing w:before="272" w:line="276" w:lineRule="auto"/>
        <w:jc w:val="both"/>
        <w:rPr>
          <w:rFonts w:eastAsia="Times New Roman"/>
          <w:sz w:val="22"/>
          <w:szCs w:val="22"/>
          <w:lang w:eastAsia="ja-JP" w:bidi="ar-SA"/>
        </w:rPr>
      </w:pPr>
      <w:hyperlink r:id="rId17" w:history="1">
        <w:r w:rsidRPr="00947E30">
          <w:rPr>
            <w:rStyle w:val="Hyperlink"/>
            <w:rFonts w:eastAsia="Times New Roman"/>
            <w:sz w:val="22"/>
            <w:szCs w:val="22"/>
            <w:lang w:eastAsia="ja-JP" w:bidi="ar-SA"/>
          </w:rPr>
          <w:t>UL Unite the Union</w:t>
        </w:r>
      </w:hyperlink>
    </w:p>
    <w:p w14:paraId="1DFE16E9" w14:textId="6A475429" w:rsidR="007651AA" w:rsidRDefault="007651AA" w:rsidP="007651AA">
      <w:pPr>
        <w:pStyle w:val="BodyText"/>
        <w:numPr>
          <w:ilvl w:val="0"/>
          <w:numId w:val="5"/>
        </w:numPr>
        <w:spacing w:before="272" w:line="276" w:lineRule="auto"/>
        <w:jc w:val="both"/>
        <w:rPr>
          <w:rFonts w:eastAsia="Times New Roman"/>
          <w:sz w:val="22"/>
          <w:szCs w:val="22"/>
          <w:lang w:eastAsia="ja-JP" w:bidi="ar-SA"/>
        </w:rPr>
      </w:pPr>
      <w:hyperlink r:id="rId18" w:history="1">
        <w:r w:rsidRPr="0009185D">
          <w:rPr>
            <w:rStyle w:val="Hyperlink"/>
            <w:rFonts w:eastAsia="Times New Roman"/>
            <w:sz w:val="22"/>
            <w:szCs w:val="22"/>
            <w:lang w:eastAsia="ja-JP" w:bidi="ar-SA"/>
          </w:rPr>
          <w:t xml:space="preserve">UL </w:t>
        </w:r>
        <w:r w:rsidR="00D40463" w:rsidRPr="0009185D">
          <w:rPr>
            <w:rStyle w:val="Hyperlink"/>
            <w:sz w:val="22"/>
            <w:szCs w:val="22"/>
          </w:rPr>
          <w:t>Dignity and Respect Policy and Procedures for Students and Employees</w:t>
        </w:r>
      </w:hyperlink>
    </w:p>
    <w:p w14:paraId="0CF481FF" w14:textId="50F4A153" w:rsidR="00E70536" w:rsidRDefault="00E70536" w:rsidP="007651AA">
      <w:pPr>
        <w:pStyle w:val="BodyText"/>
        <w:numPr>
          <w:ilvl w:val="0"/>
          <w:numId w:val="5"/>
        </w:numPr>
        <w:spacing w:before="272" w:line="276" w:lineRule="auto"/>
        <w:jc w:val="both"/>
        <w:rPr>
          <w:rFonts w:eastAsia="Times New Roman"/>
          <w:sz w:val="22"/>
          <w:szCs w:val="22"/>
          <w:lang w:eastAsia="ja-JP" w:bidi="ar-SA"/>
        </w:rPr>
      </w:pPr>
      <w:hyperlink r:id="rId19" w:anchor="d" w:history="1">
        <w:r w:rsidRPr="00E70536">
          <w:rPr>
            <w:rStyle w:val="Hyperlink"/>
            <w:sz w:val="22"/>
            <w:szCs w:val="22"/>
          </w:rPr>
          <w:t>Dignity &amp; Respect, Sexual Violence &amp; Harassment Formal Complaints Investigation Procedure</w:t>
        </w:r>
      </w:hyperlink>
    </w:p>
    <w:p w14:paraId="34FD1F5B" w14:textId="77777777" w:rsidR="0018268A" w:rsidRDefault="0018268A" w:rsidP="0018268A">
      <w:pPr>
        <w:pStyle w:val="BodyText"/>
        <w:spacing w:before="272" w:line="276" w:lineRule="auto"/>
        <w:ind w:left="1440"/>
        <w:jc w:val="both"/>
        <w:rPr>
          <w:rFonts w:eastAsia="Times New Roman"/>
          <w:sz w:val="22"/>
          <w:szCs w:val="22"/>
          <w:lang w:eastAsia="ja-JP" w:bidi="ar-SA"/>
        </w:rPr>
      </w:pPr>
    </w:p>
    <w:sectPr w:rsidR="0018268A" w:rsidSect="003D5ED9">
      <w:footerReference w:type="default" r:id="rId20"/>
      <w:pgSz w:w="11910" w:h="16840"/>
      <w:pgMar w:top="1360" w:right="1020" w:bottom="1200" w:left="1320" w:header="0" w:footer="1005"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F5D29" w14:textId="77777777" w:rsidR="000F0E63" w:rsidRDefault="000F0E63">
      <w:r>
        <w:separator/>
      </w:r>
    </w:p>
  </w:endnote>
  <w:endnote w:type="continuationSeparator" w:id="0">
    <w:p w14:paraId="43C7F223" w14:textId="77777777" w:rsidR="000F0E63" w:rsidRDefault="000F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A52AE" w14:textId="596F7D8C" w:rsidR="00746541" w:rsidRDefault="005D4E2C">
    <w:pPr>
      <w:pStyle w:val="BodyText"/>
      <w:spacing w:line="14" w:lineRule="auto"/>
      <w:rPr>
        <w:sz w:val="20"/>
      </w:rPr>
    </w:pPr>
    <w:r w:rsidRPr="005D4E2C">
      <w:rPr>
        <w:noProof/>
        <w:sz w:val="22"/>
        <w:szCs w:val="22"/>
      </w:rPr>
      <mc:AlternateContent>
        <mc:Choice Requires="wps">
          <w:drawing>
            <wp:anchor distT="45720" distB="45720" distL="114300" distR="114300" simplePos="0" relativeHeight="251659776" behindDoc="0" locked="0" layoutInCell="1" allowOverlap="1" wp14:anchorId="25304F02" wp14:editId="2D65BEB7">
              <wp:simplePos x="0" y="0"/>
              <wp:positionH relativeFrom="margin">
                <wp:posOffset>4752975</wp:posOffset>
              </wp:positionH>
              <wp:positionV relativeFrom="paragraph">
                <wp:posOffset>130810</wp:posOffset>
              </wp:positionV>
              <wp:extent cx="1464310" cy="1404620"/>
              <wp:effectExtent l="0" t="0" r="254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1404620"/>
                      </a:xfrm>
                      <a:prstGeom prst="rect">
                        <a:avLst/>
                      </a:prstGeom>
                      <a:solidFill>
                        <a:srgbClr val="FFFFFF"/>
                      </a:solidFill>
                      <a:ln w="9525">
                        <a:noFill/>
                        <a:miter lim="800000"/>
                        <a:headEnd/>
                        <a:tailEnd/>
                      </a:ln>
                    </wps:spPr>
                    <wps:txbx>
                      <w:txbxContent>
                        <w:p w14:paraId="75AD9D92" w14:textId="0AEA7E00" w:rsidR="005D4E2C" w:rsidRPr="005D4E2C" w:rsidRDefault="005D4E2C" w:rsidP="005D4E2C">
                          <w:pPr>
                            <w:rPr>
                              <w:color w:val="808080" w:themeColor="background1" w:themeShade="80"/>
                              <w:sz w:val="16"/>
                              <w:szCs w:val="16"/>
                            </w:rPr>
                          </w:pPr>
                          <w:r w:rsidRPr="005D4E2C">
                            <w:rPr>
                              <w:color w:val="808080" w:themeColor="background1" w:themeShade="80"/>
                              <w:sz w:val="16"/>
                              <w:szCs w:val="16"/>
                            </w:rPr>
                            <w:t>Document no. ED002.</w:t>
                          </w:r>
                          <w:r w:rsidR="00E016E7">
                            <w:rPr>
                              <w:color w:val="808080" w:themeColor="background1" w:themeShade="80"/>
                              <w:sz w:val="16"/>
                              <w:szCs w:val="16"/>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304F02" id="_x0000_t202" coordsize="21600,21600" o:spt="202" path="m,l,21600r21600,l21600,xe">
              <v:stroke joinstyle="miter"/>
              <v:path gradientshapeok="t" o:connecttype="rect"/>
            </v:shapetype>
            <v:shape id="Text Box 2" o:spid="_x0000_s1026" type="#_x0000_t202" style="position:absolute;margin-left:374.25pt;margin-top:10.3pt;width:115.3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" stroked="f">
              <v:textbox style="mso-fit-shape-to-text:t">
                <w:txbxContent>
                  <w:p w14:paraId="75AD9D92" w14:textId="0AEA7E00" w:rsidR="005D4E2C" w:rsidRPr="005D4E2C" w:rsidRDefault="005D4E2C" w:rsidP="005D4E2C">
                    <w:pPr>
                      <w:rPr>
                        <w:color w:val="808080" w:themeColor="background1" w:themeShade="80"/>
                        <w:sz w:val="16"/>
                        <w:szCs w:val="16"/>
                      </w:rPr>
                    </w:pPr>
                    <w:r w:rsidRPr="005D4E2C">
                      <w:rPr>
                        <w:color w:val="808080" w:themeColor="background1" w:themeShade="80"/>
                        <w:sz w:val="16"/>
                        <w:szCs w:val="16"/>
                      </w:rPr>
                      <w:t>Document no. ED002.</w:t>
                    </w:r>
                    <w:r w:rsidR="00E016E7">
                      <w:rPr>
                        <w:color w:val="808080" w:themeColor="background1" w:themeShade="80"/>
                        <w:sz w:val="16"/>
                        <w:szCs w:val="16"/>
                      </w:rPr>
                      <w:t>2</w:t>
                    </w:r>
                  </w:p>
                </w:txbxContent>
              </v:textbox>
              <w10:wrap type="square" anchorx="margin"/>
            </v:shape>
          </w:pict>
        </mc:Fallback>
      </mc:AlternateContent>
    </w:r>
    <w:r w:rsidR="00F579D1">
      <w:rPr>
        <w:noProof/>
        <w:lang w:eastAsia="ja-JP" w:bidi="ar-SA"/>
      </w:rPr>
      <mc:AlternateContent>
        <mc:Choice Requires="wps">
          <w:drawing>
            <wp:anchor distT="0" distB="0" distL="114300" distR="114300" simplePos="0" relativeHeight="251657728" behindDoc="1" locked="0" layoutInCell="1" allowOverlap="1" wp14:anchorId="1E3C94C0" wp14:editId="6930056F">
              <wp:simplePos x="0" y="0"/>
              <wp:positionH relativeFrom="page">
                <wp:posOffset>3663315</wp:posOffset>
              </wp:positionH>
              <wp:positionV relativeFrom="page">
                <wp:posOffset>9914255</wp:posOffset>
              </wp:positionV>
              <wp:extent cx="454660" cy="168910"/>
              <wp:effectExtent l="0" t="0" r="0" b="0"/>
              <wp:wrapNone/>
              <wp:docPr id="574198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6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3447F" w14:textId="40ACC07D" w:rsidR="00746541" w:rsidRDefault="00C23E38">
                          <w:pPr>
                            <w:spacing w:before="15"/>
                            <w:ind w:left="20"/>
                            <w:rPr>
                              <w:sz w:val="20"/>
                            </w:rPr>
                          </w:pPr>
                          <w:r>
                            <w:rPr>
                              <w:sz w:val="20"/>
                            </w:rPr>
                            <w:t xml:space="preserve">Page </w:t>
                          </w:r>
                          <w:r>
                            <w:fldChar w:fldCharType="begin"/>
                          </w:r>
                          <w:r>
                            <w:rPr>
                              <w:sz w:val="20"/>
                            </w:rPr>
                            <w:instrText xml:space="preserve"> PAGE </w:instrText>
                          </w:r>
                          <w:r>
                            <w:fldChar w:fldCharType="separate"/>
                          </w:r>
                          <w:r w:rsidR="004379E0">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C94C0" id="Text Box 1" o:spid="_x0000_s1027" type="#_x0000_t202" style="position:absolute;margin-left:288.45pt;margin-top:780.65pt;width:35.8pt;height:13.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" filled="f" stroked="f">
              <v:textbox inset="0,0,0,0">
                <w:txbxContent>
                  <w:p w14:paraId="1523447F" w14:textId="40ACC07D" w:rsidR="00746541" w:rsidRDefault="00C23E38">
                    <w:pPr>
                      <w:spacing w:before="15"/>
                      <w:ind w:left="20"/>
                      <w:rPr>
                        <w:sz w:val="20"/>
                      </w:rPr>
                    </w:pPr>
                    <w:r>
                      <w:rPr>
                        <w:sz w:val="20"/>
                      </w:rPr>
                      <w:t xml:space="preserve">Page </w:t>
                    </w:r>
                    <w:r>
                      <w:fldChar w:fldCharType="begin"/>
                    </w:r>
                    <w:r>
                      <w:rPr>
                        <w:sz w:val="20"/>
                      </w:rPr>
                      <w:instrText xml:space="preserve"> PAGE </w:instrText>
                    </w:r>
                    <w:r>
                      <w:fldChar w:fldCharType="separate"/>
                    </w:r>
                    <w:r w:rsidR="004379E0">
                      <w:rPr>
                        <w:noProof/>
                        <w:sz w:val="20"/>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424AC" w14:textId="77777777" w:rsidR="000F0E63" w:rsidRDefault="000F0E63">
      <w:r>
        <w:separator/>
      </w:r>
    </w:p>
  </w:footnote>
  <w:footnote w:type="continuationSeparator" w:id="0">
    <w:p w14:paraId="23CCA08A" w14:textId="77777777" w:rsidR="000F0E63" w:rsidRDefault="000F0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E4B27"/>
    <w:multiLevelType w:val="hybridMultilevel"/>
    <w:tmpl w:val="A6C8D27A"/>
    <w:lvl w:ilvl="0" w:tplc="3462F4EE">
      <w:numFmt w:val="bullet"/>
      <w:lvlText w:val="●"/>
      <w:lvlJc w:val="left"/>
      <w:pPr>
        <w:ind w:left="3" w:hanging="723"/>
      </w:pPr>
      <w:rPr>
        <w:rFonts w:ascii="Calibri" w:eastAsia="Calibri" w:hAnsi="Calibri" w:cs="Calibri" w:hint="default"/>
        <w:b w:val="0"/>
        <w:bCs w:val="0"/>
        <w:i w:val="0"/>
        <w:iCs w:val="0"/>
        <w:w w:val="100"/>
        <w:sz w:val="22"/>
        <w:szCs w:val="22"/>
        <w:lang w:val="en-US" w:eastAsia="en-US" w:bidi="ar-SA"/>
      </w:rPr>
    </w:lvl>
    <w:lvl w:ilvl="1" w:tplc="09C06232">
      <w:numFmt w:val="bullet"/>
      <w:lvlText w:val="•"/>
      <w:lvlJc w:val="left"/>
      <w:pPr>
        <w:ind w:left="917" w:hanging="723"/>
      </w:pPr>
      <w:rPr>
        <w:rFonts w:hint="default"/>
        <w:lang w:val="en-US" w:eastAsia="en-US" w:bidi="ar-SA"/>
      </w:rPr>
    </w:lvl>
    <w:lvl w:ilvl="2" w:tplc="724AF0DA">
      <w:numFmt w:val="bullet"/>
      <w:lvlText w:val="•"/>
      <w:lvlJc w:val="left"/>
      <w:pPr>
        <w:ind w:left="1832" w:hanging="723"/>
      </w:pPr>
      <w:rPr>
        <w:rFonts w:hint="default"/>
        <w:lang w:val="en-US" w:eastAsia="en-US" w:bidi="ar-SA"/>
      </w:rPr>
    </w:lvl>
    <w:lvl w:ilvl="3" w:tplc="A0E0426E">
      <w:numFmt w:val="bullet"/>
      <w:lvlText w:val="•"/>
      <w:lvlJc w:val="left"/>
      <w:pPr>
        <w:ind w:left="2746" w:hanging="723"/>
      </w:pPr>
      <w:rPr>
        <w:rFonts w:hint="default"/>
        <w:lang w:val="en-US" w:eastAsia="en-US" w:bidi="ar-SA"/>
      </w:rPr>
    </w:lvl>
    <w:lvl w:ilvl="4" w:tplc="007032C0">
      <w:numFmt w:val="bullet"/>
      <w:lvlText w:val="•"/>
      <w:lvlJc w:val="left"/>
      <w:pPr>
        <w:ind w:left="3661" w:hanging="723"/>
      </w:pPr>
      <w:rPr>
        <w:rFonts w:hint="default"/>
        <w:lang w:val="en-US" w:eastAsia="en-US" w:bidi="ar-SA"/>
      </w:rPr>
    </w:lvl>
    <w:lvl w:ilvl="5" w:tplc="3E5CE2DA">
      <w:numFmt w:val="bullet"/>
      <w:lvlText w:val="•"/>
      <w:lvlJc w:val="left"/>
      <w:pPr>
        <w:ind w:left="4576" w:hanging="723"/>
      </w:pPr>
      <w:rPr>
        <w:rFonts w:hint="default"/>
        <w:lang w:val="en-US" w:eastAsia="en-US" w:bidi="ar-SA"/>
      </w:rPr>
    </w:lvl>
    <w:lvl w:ilvl="6" w:tplc="6E263006">
      <w:numFmt w:val="bullet"/>
      <w:lvlText w:val="•"/>
      <w:lvlJc w:val="left"/>
      <w:pPr>
        <w:ind w:left="5490" w:hanging="723"/>
      </w:pPr>
      <w:rPr>
        <w:rFonts w:hint="default"/>
        <w:lang w:val="en-US" w:eastAsia="en-US" w:bidi="ar-SA"/>
      </w:rPr>
    </w:lvl>
    <w:lvl w:ilvl="7" w:tplc="D1FC6202">
      <w:numFmt w:val="bullet"/>
      <w:lvlText w:val="•"/>
      <w:lvlJc w:val="left"/>
      <w:pPr>
        <w:ind w:left="6405" w:hanging="723"/>
      </w:pPr>
      <w:rPr>
        <w:rFonts w:hint="default"/>
        <w:lang w:val="en-US" w:eastAsia="en-US" w:bidi="ar-SA"/>
      </w:rPr>
    </w:lvl>
    <w:lvl w:ilvl="8" w:tplc="4D5C0FEE">
      <w:numFmt w:val="bullet"/>
      <w:lvlText w:val="•"/>
      <w:lvlJc w:val="left"/>
      <w:pPr>
        <w:ind w:left="7320" w:hanging="723"/>
      </w:pPr>
      <w:rPr>
        <w:rFonts w:hint="default"/>
        <w:lang w:val="en-US" w:eastAsia="en-US" w:bidi="ar-SA"/>
      </w:rPr>
    </w:lvl>
  </w:abstractNum>
  <w:abstractNum w:abstractNumId="1" w15:restartNumberingAfterBreak="0">
    <w:nsid w:val="3F944A22"/>
    <w:multiLevelType w:val="multilevel"/>
    <w:tmpl w:val="16BED342"/>
    <w:lvl w:ilvl="0">
      <w:start w:val="1"/>
      <w:numFmt w:val="decimal"/>
      <w:lvlText w:val="%1"/>
      <w:lvlJc w:val="left"/>
      <w:pPr>
        <w:ind w:left="830" w:hanging="711"/>
        <w:jc w:val="left"/>
      </w:pPr>
      <w:rPr>
        <w:rFonts w:ascii="Arial" w:eastAsia="Arial" w:hAnsi="Arial" w:cs="Arial" w:hint="default"/>
        <w:b/>
        <w:bCs/>
        <w:color w:val="818181"/>
        <w:w w:val="99"/>
        <w:sz w:val="40"/>
        <w:szCs w:val="40"/>
        <w:lang w:val="en-IE" w:eastAsia="en-IE" w:bidi="en-IE"/>
      </w:rPr>
    </w:lvl>
    <w:lvl w:ilvl="1">
      <w:start w:val="1"/>
      <w:numFmt w:val="decimal"/>
      <w:lvlText w:val="%1.%2"/>
      <w:lvlJc w:val="left"/>
      <w:pPr>
        <w:ind w:left="825" w:hanging="706"/>
        <w:jc w:val="left"/>
      </w:pPr>
      <w:rPr>
        <w:rFonts w:ascii="Arial" w:eastAsia="Arial" w:hAnsi="Arial" w:cs="Arial" w:hint="default"/>
        <w:b/>
        <w:bCs/>
        <w:spacing w:val="-3"/>
        <w:w w:val="99"/>
        <w:sz w:val="24"/>
        <w:szCs w:val="24"/>
        <w:lang w:val="en-IE" w:eastAsia="en-IE" w:bidi="en-IE"/>
      </w:rPr>
    </w:lvl>
    <w:lvl w:ilvl="2">
      <w:start w:val="1"/>
      <w:numFmt w:val="decimal"/>
      <w:lvlText w:val="%1.%2.%3"/>
      <w:lvlJc w:val="left"/>
      <w:pPr>
        <w:ind w:left="840" w:hanging="720"/>
        <w:jc w:val="left"/>
      </w:pPr>
      <w:rPr>
        <w:rFonts w:ascii="Arial" w:eastAsia="Arial" w:hAnsi="Arial" w:cs="Arial" w:hint="default"/>
        <w:b/>
        <w:bCs/>
        <w:spacing w:val="-17"/>
        <w:w w:val="99"/>
        <w:sz w:val="24"/>
        <w:szCs w:val="24"/>
        <w:lang w:val="en-IE" w:eastAsia="en-IE" w:bidi="en-IE"/>
      </w:rPr>
    </w:lvl>
    <w:lvl w:ilvl="3">
      <w:numFmt w:val="bullet"/>
      <w:lvlText w:val="•"/>
      <w:lvlJc w:val="left"/>
      <w:pPr>
        <w:ind w:left="4048" w:hanging="720"/>
      </w:pPr>
      <w:rPr>
        <w:rFonts w:hint="default"/>
        <w:lang w:val="en-IE" w:eastAsia="en-IE" w:bidi="en-IE"/>
      </w:rPr>
    </w:lvl>
    <w:lvl w:ilvl="4">
      <w:numFmt w:val="bullet"/>
      <w:lvlText w:val="•"/>
      <w:lvlJc w:val="left"/>
      <w:pPr>
        <w:ind w:left="4836" w:hanging="720"/>
      </w:pPr>
      <w:rPr>
        <w:rFonts w:hint="default"/>
        <w:lang w:val="en-IE" w:eastAsia="en-IE" w:bidi="en-IE"/>
      </w:rPr>
    </w:lvl>
    <w:lvl w:ilvl="5">
      <w:numFmt w:val="bullet"/>
      <w:lvlText w:val="•"/>
      <w:lvlJc w:val="left"/>
      <w:pPr>
        <w:ind w:left="5624" w:hanging="720"/>
      </w:pPr>
      <w:rPr>
        <w:rFonts w:hint="default"/>
        <w:lang w:val="en-IE" w:eastAsia="en-IE" w:bidi="en-IE"/>
      </w:rPr>
    </w:lvl>
    <w:lvl w:ilvl="6">
      <w:numFmt w:val="bullet"/>
      <w:lvlText w:val="•"/>
      <w:lvlJc w:val="left"/>
      <w:pPr>
        <w:ind w:left="6412" w:hanging="720"/>
      </w:pPr>
      <w:rPr>
        <w:rFonts w:hint="default"/>
        <w:lang w:val="en-IE" w:eastAsia="en-IE" w:bidi="en-IE"/>
      </w:rPr>
    </w:lvl>
    <w:lvl w:ilvl="7">
      <w:numFmt w:val="bullet"/>
      <w:lvlText w:val="•"/>
      <w:lvlJc w:val="left"/>
      <w:pPr>
        <w:ind w:left="7200" w:hanging="720"/>
      </w:pPr>
      <w:rPr>
        <w:rFonts w:hint="default"/>
        <w:lang w:val="en-IE" w:eastAsia="en-IE" w:bidi="en-IE"/>
      </w:rPr>
    </w:lvl>
    <w:lvl w:ilvl="8">
      <w:numFmt w:val="bullet"/>
      <w:lvlText w:val="•"/>
      <w:lvlJc w:val="left"/>
      <w:pPr>
        <w:ind w:left="7988" w:hanging="720"/>
      </w:pPr>
      <w:rPr>
        <w:rFonts w:hint="default"/>
        <w:lang w:val="en-IE" w:eastAsia="en-IE" w:bidi="en-IE"/>
      </w:rPr>
    </w:lvl>
  </w:abstractNum>
  <w:abstractNum w:abstractNumId="2" w15:restartNumberingAfterBreak="0">
    <w:nsid w:val="45E77E8C"/>
    <w:multiLevelType w:val="hybridMultilevel"/>
    <w:tmpl w:val="08EEF9C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595C6DB9"/>
    <w:multiLevelType w:val="hybridMultilevel"/>
    <w:tmpl w:val="528887D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5E716402"/>
    <w:multiLevelType w:val="hybridMultilevel"/>
    <w:tmpl w:val="7C740DF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12637043">
    <w:abstractNumId w:val="1"/>
  </w:num>
  <w:num w:numId="2" w16cid:durableId="508257937">
    <w:abstractNumId w:val="4"/>
  </w:num>
  <w:num w:numId="3" w16cid:durableId="1471827073">
    <w:abstractNumId w:val="0"/>
  </w:num>
  <w:num w:numId="4" w16cid:durableId="697202605">
    <w:abstractNumId w:val="3"/>
  </w:num>
  <w:num w:numId="5" w16cid:durableId="1759517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41"/>
    <w:rsid w:val="00016010"/>
    <w:rsid w:val="00041629"/>
    <w:rsid w:val="000605D9"/>
    <w:rsid w:val="0009185D"/>
    <w:rsid w:val="000C63D6"/>
    <w:rsid w:val="000E6F55"/>
    <w:rsid w:val="000F0E63"/>
    <w:rsid w:val="001163CF"/>
    <w:rsid w:val="00117484"/>
    <w:rsid w:val="00121D53"/>
    <w:rsid w:val="00173856"/>
    <w:rsid w:val="00177B57"/>
    <w:rsid w:val="0018268A"/>
    <w:rsid w:val="001951A8"/>
    <w:rsid w:val="001B1409"/>
    <w:rsid w:val="001C2605"/>
    <w:rsid w:val="001E0A99"/>
    <w:rsid w:val="001E2CD8"/>
    <w:rsid w:val="00200352"/>
    <w:rsid w:val="002264F9"/>
    <w:rsid w:val="00233135"/>
    <w:rsid w:val="00247DE8"/>
    <w:rsid w:val="00295310"/>
    <w:rsid w:val="002D7914"/>
    <w:rsid w:val="00310CBA"/>
    <w:rsid w:val="0034647C"/>
    <w:rsid w:val="0035720A"/>
    <w:rsid w:val="003C7EDB"/>
    <w:rsid w:val="003D5ED9"/>
    <w:rsid w:val="003E6383"/>
    <w:rsid w:val="003F014E"/>
    <w:rsid w:val="003F519B"/>
    <w:rsid w:val="00421A21"/>
    <w:rsid w:val="004379E0"/>
    <w:rsid w:val="00483B95"/>
    <w:rsid w:val="00501505"/>
    <w:rsid w:val="005958BB"/>
    <w:rsid w:val="005B28C7"/>
    <w:rsid w:val="005D4E2C"/>
    <w:rsid w:val="00601A95"/>
    <w:rsid w:val="006819BD"/>
    <w:rsid w:val="007114F8"/>
    <w:rsid w:val="00736433"/>
    <w:rsid w:val="00746541"/>
    <w:rsid w:val="007651AA"/>
    <w:rsid w:val="007D6918"/>
    <w:rsid w:val="007F56E8"/>
    <w:rsid w:val="0080361E"/>
    <w:rsid w:val="00813D8D"/>
    <w:rsid w:val="00815B1F"/>
    <w:rsid w:val="00881AF8"/>
    <w:rsid w:val="008D221B"/>
    <w:rsid w:val="00905F8A"/>
    <w:rsid w:val="009141B6"/>
    <w:rsid w:val="00947E30"/>
    <w:rsid w:val="00952062"/>
    <w:rsid w:val="00954971"/>
    <w:rsid w:val="00961745"/>
    <w:rsid w:val="009A2837"/>
    <w:rsid w:val="009D0DBB"/>
    <w:rsid w:val="00A51509"/>
    <w:rsid w:val="00A51DD3"/>
    <w:rsid w:val="00A96D76"/>
    <w:rsid w:val="00AB3EA9"/>
    <w:rsid w:val="00AE0ECD"/>
    <w:rsid w:val="00AE5EC9"/>
    <w:rsid w:val="00B10AF9"/>
    <w:rsid w:val="00B54A2E"/>
    <w:rsid w:val="00B81D79"/>
    <w:rsid w:val="00B853D7"/>
    <w:rsid w:val="00BB2E52"/>
    <w:rsid w:val="00C23E38"/>
    <w:rsid w:val="00C27EE9"/>
    <w:rsid w:val="00C71900"/>
    <w:rsid w:val="00CE3B8E"/>
    <w:rsid w:val="00CF5D72"/>
    <w:rsid w:val="00D40463"/>
    <w:rsid w:val="00D552B4"/>
    <w:rsid w:val="00E016E7"/>
    <w:rsid w:val="00E057F4"/>
    <w:rsid w:val="00E50FE3"/>
    <w:rsid w:val="00E70536"/>
    <w:rsid w:val="00EA591F"/>
    <w:rsid w:val="00EC68B7"/>
    <w:rsid w:val="00F50866"/>
    <w:rsid w:val="00F579D1"/>
    <w:rsid w:val="00F61B88"/>
    <w:rsid w:val="00FD10CD"/>
    <w:rsid w:val="00FE1019"/>
    <w:rsid w:val="00FE169C"/>
    <w:rsid w:val="00FE69E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D3BD8"/>
  <w15:docId w15:val="{C11DEF47-00AB-428D-9B28-67ACC635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IE" w:eastAsia="en-IE" w:bidi="en-IE"/>
    </w:rPr>
  </w:style>
  <w:style w:type="paragraph" w:styleId="Heading1">
    <w:name w:val="heading 1"/>
    <w:basedOn w:val="Normal"/>
    <w:uiPriority w:val="9"/>
    <w:qFormat/>
    <w:pPr>
      <w:spacing w:before="81"/>
      <w:ind w:left="167" w:right="867"/>
      <w:jc w:val="center"/>
      <w:outlineLvl w:val="0"/>
    </w:pPr>
    <w:rPr>
      <w:b/>
      <w:bCs/>
      <w:sz w:val="52"/>
      <w:szCs w:val="52"/>
    </w:rPr>
  </w:style>
  <w:style w:type="paragraph" w:styleId="Heading2">
    <w:name w:val="heading 2"/>
    <w:basedOn w:val="Normal"/>
    <w:uiPriority w:val="9"/>
    <w:unhideWhenUsed/>
    <w:qFormat/>
    <w:pPr>
      <w:ind w:left="830" w:hanging="711"/>
      <w:outlineLvl w:val="1"/>
    </w:pPr>
    <w:rPr>
      <w:b/>
      <w:bCs/>
      <w:sz w:val="40"/>
      <w:szCs w:val="40"/>
    </w:rPr>
  </w:style>
  <w:style w:type="paragraph" w:styleId="Heading3">
    <w:name w:val="heading 3"/>
    <w:basedOn w:val="Normal"/>
    <w:uiPriority w:val="9"/>
    <w:unhideWhenUsed/>
    <w:qFormat/>
    <w:pPr>
      <w:ind w:left="830" w:hanging="711"/>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0" w:hanging="711"/>
    </w:pPr>
  </w:style>
  <w:style w:type="paragraph" w:customStyle="1" w:styleId="TableParagraph">
    <w:name w:val="Table Paragraph"/>
    <w:basedOn w:val="Normal"/>
    <w:uiPriority w:val="1"/>
    <w:qFormat/>
    <w:pPr>
      <w:spacing w:line="229" w:lineRule="exact"/>
      <w:ind w:left="67"/>
    </w:pPr>
  </w:style>
  <w:style w:type="paragraph" w:styleId="Revision">
    <w:name w:val="Revision"/>
    <w:hidden/>
    <w:uiPriority w:val="99"/>
    <w:semiHidden/>
    <w:rsid w:val="000605D9"/>
    <w:pPr>
      <w:widowControl/>
      <w:autoSpaceDE/>
      <w:autoSpaceDN/>
    </w:pPr>
    <w:rPr>
      <w:rFonts w:ascii="Arial" w:eastAsia="Arial" w:hAnsi="Arial" w:cs="Arial"/>
      <w:lang w:val="en-IE" w:eastAsia="en-IE" w:bidi="en-IE"/>
    </w:rPr>
  </w:style>
  <w:style w:type="character" w:customStyle="1" w:styleId="normaltextrun">
    <w:name w:val="normaltextrun"/>
    <w:basedOn w:val="DefaultParagraphFont"/>
    <w:rsid w:val="00421A21"/>
  </w:style>
  <w:style w:type="character" w:customStyle="1" w:styleId="eop">
    <w:name w:val="eop"/>
    <w:basedOn w:val="DefaultParagraphFont"/>
    <w:rsid w:val="00421A21"/>
  </w:style>
  <w:style w:type="paragraph" w:styleId="NormalWeb">
    <w:name w:val="Normal (Web)"/>
    <w:basedOn w:val="Normal"/>
    <w:uiPriority w:val="99"/>
    <w:semiHidden/>
    <w:unhideWhenUsed/>
    <w:rsid w:val="00421A21"/>
    <w:pPr>
      <w:widowControl/>
      <w:autoSpaceDE/>
      <w:autoSpaceDN/>
      <w:spacing w:before="100" w:beforeAutospacing="1" w:after="100" w:afterAutospacing="1"/>
    </w:pPr>
    <w:rPr>
      <w:rFonts w:ascii="Times New Roman" w:eastAsia="Times New Roman" w:hAnsi="Times New Roman" w:cs="Times New Roman"/>
      <w:sz w:val="24"/>
      <w:szCs w:val="24"/>
      <w:lang w:eastAsia="ja-JP" w:bidi="ar-SA"/>
    </w:rPr>
  </w:style>
  <w:style w:type="character" w:styleId="Hyperlink">
    <w:name w:val="Hyperlink"/>
    <w:basedOn w:val="DefaultParagraphFont"/>
    <w:uiPriority w:val="99"/>
    <w:unhideWhenUsed/>
    <w:rsid w:val="0034647C"/>
    <w:rPr>
      <w:color w:val="0000FF"/>
      <w:u w:val="single"/>
    </w:rPr>
  </w:style>
  <w:style w:type="character" w:customStyle="1" w:styleId="UnresolvedMention1">
    <w:name w:val="Unresolved Mention1"/>
    <w:basedOn w:val="DefaultParagraphFont"/>
    <w:uiPriority w:val="99"/>
    <w:semiHidden/>
    <w:unhideWhenUsed/>
    <w:rsid w:val="008D221B"/>
    <w:rPr>
      <w:color w:val="605E5C"/>
      <w:shd w:val="clear" w:color="auto" w:fill="E1DFDD"/>
    </w:rPr>
  </w:style>
  <w:style w:type="character" w:styleId="UnresolvedMention">
    <w:name w:val="Unresolved Mention"/>
    <w:basedOn w:val="DefaultParagraphFont"/>
    <w:uiPriority w:val="99"/>
    <w:semiHidden/>
    <w:unhideWhenUsed/>
    <w:rsid w:val="00117484"/>
    <w:rPr>
      <w:color w:val="605E5C"/>
      <w:shd w:val="clear" w:color="auto" w:fill="E1DFDD"/>
    </w:rPr>
  </w:style>
  <w:style w:type="paragraph" w:styleId="Header">
    <w:name w:val="header"/>
    <w:basedOn w:val="Normal"/>
    <w:link w:val="HeaderChar"/>
    <w:uiPriority w:val="99"/>
    <w:unhideWhenUsed/>
    <w:rsid w:val="005D4E2C"/>
    <w:pPr>
      <w:tabs>
        <w:tab w:val="center" w:pos="4513"/>
        <w:tab w:val="right" w:pos="9026"/>
      </w:tabs>
    </w:pPr>
  </w:style>
  <w:style w:type="character" w:customStyle="1" w:styleId="HeaderChar">
    <w:name w:val="Header Char"/>
    <w:basedOn w:val="DefaultParagraphFont"/>
    <w:link w:val="Header"/>
    <w:uiPriority w:val="99"/>
    <w:rsid w:val="005D4E2C"/>
    <w:rPr>
      <w:rFonts w:ascii="Arial" w:eastAsia="Arial" w:hAnsi="Arial" w:cs="Arial"/>
      <w:lang w:val="en-IE" w:eastAsia="en-IE" w:bidi="en-IE"/>
    </w:rPr>
  </w:style>
  <w:style w:type="paragraph" w:styleId="Footer">
    <w:name w:val="footer"/>
    <w:basedOn w:val="Normal"/>
    <w:link w:val="FooterChar"/>
    <w:uiPriority w:val="99"/>
    <w:unhideWhenUsed/>
    <w:rsid w:val="005D4E2C"/>
    <w:pPr>
      <w:tabs>
        <w:tab w:val="center" w:pos="4513"/>
        <w:tab w:val="right" w:pos="9026"/>
      </w:tabs>
    </w:pPr>
  </w:style>
  <w:style w:type="character" w:customStyle="1" w:styleId="FooterChar">
    <w:name w:val="Footer Char"/>
    <w:basedOn w:val="DefaultParagraphFont"/>
    <w:link w:val="Footer"/>
    <w:uiPriority w:val="99"/>
    <w:rsid w:val="005D4E2C"/>
    <w:rPr>
      <w:rFonts w:ascii="Arial" w:eastAsia="Arial" w:hAnsi="Arial" w:cs="Arial"/>
      <w:lang w:val="en-IE" w:eastAsia="en-IE" w:bidi="en-IE"/>
    </w:rPr>
  </w:style>
  <w:style w:type="character" w:styleId="FollowedHyperlink">
    <w:name w:val="FollowedHyperlink"/>
    <w:basedOn w:val="DefaultParagraphFont"/>
    <w:uiPriority w:val="99"/>
    <w:semiHidden/>
    <w:unhideWhenUsed/>
    <w:rsid w:val="00E016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444625">
      <w:bodyDiv w:val="1"/>
      <w:marLeft w:val="0"/>
      <w:marRight w:val="0"/>
      <w:marTop w:val="0"/>
      <w:marBottom w:val="0"/>
      <w:divBdr>
        <w:top w:val="none" w:sz="0" w:space="0" w:color="auto"/>
        <w:left w:val="none" w:sz="0" w:space="0" w:color="auto"/>
        <w:bottom w:val="none" w:sz="0" w:space="0" w:color="auto"/>
        <w:right w:val="none" w:sz="0" w:space="0" w:color="auto"/>
      </w:divBdr>
    </w:div>
    <w:div w:id="1728457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l.ie/hr/current-staff/employee-relations/employee-support-service" TargetMode="External"/><Relationship Id="rId18" Type="http://schemas.openxmlformats.org/officeDocument/2006/relationships/hyperlink" Target="https://www.ul.ie/policy-hub/polic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ul.ie/hr/current-staff/hr-procedures-processes-forms-z" TargetMode="External"/><Relationship Id="rId17" Type="http://schemas.openxmlformats.org/officeDocument/2006/relationships/hyperlink" Target="https://www.ul.ie/unite/" TargetMode="External"/><Relationship Id="rId2" Type="http://schemas.openxmlformats.org/officeDocument/2006/relationships/customXml" Target="../customXml/item2.xml"/><Relationship Id="rId16" Type="http://schemas.openxmlformats.org/officeDocument/2006/relationships/hyperlink" Target="https://www.ul.ie/hr/about-hr-divis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l.ie/policy-hub/" TargetMode="External"/><Relationship Id="rId5" Type="http://schemas.openxmlformats.org/officeDocument/2006/relationships/styles" Target="styles.xml"/><Relationship Id="rId15" Type="http://schemas.openxmlformats.org/officeDocument/2006/relationships/hyperlink" Target="https://www.ul.ie/hr/current-staff/employee-relations/employee-support-service" TargetMode="External"/><Relationship Id="rId10" Type="http://schemas.openxmlformats.org/officeDocument/2006/relationships/image" Target="media/image1.jpeg"/><Relationship Id="rId19" Type="http://schemas.openxmlformats.org/officeDocument/2006/relationships/hyperlink" Target="https://www.ul.ie/hr/current-staff/hr-procedures-processes-forms-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l.ie/media/52498/download?inlin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8F09B4C47EAC4F816B3E70F2FA0E7D" ma:contentTypeVersion="18" ma:contentTypeDescription="Create a new document." ma:contentTypeScope="" ma:versionID="8f673adf61f82ae082e9733ea50d8010">
  <xsd:schema xmlns:xsd="http://www.w3.org/2001/XMLSchema" xmlns:xs="http://www.w3.org/2001/XMLSchema" xmlns:p="http://schemas.microsoft.com/office/2006/metadata/properties" xmlns:ns3="59bff8c8-be01-4662-8e59-3d4a552e5b4e" xmlns:ns4="db860ae3-8be0-4521-8b11-146f57e0dde0" targetNamespace="http://schemas.microsoft.com/office/2006/metadata/properties" ma:root="true" ma:fieldsID="08a12bc6d0abd448935917d91036bd24" ns3:_="" ns4:_="">
    <xsd:import namespace="59bff8c8-be01-4662-8e59-3d4a552e5b4e"/>
    <xsd:import namespace="db860ae3-8be0-4521-8b11-146f57e0dd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OCR"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ff8c8-be01-4662-8e59-3d4a552e5b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860ae3-8be0-4521-8b11-146f57e0dd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9bff8c8-be01-4662-8e59-3d4a552e5b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FC5B4C-2C49-4447-B5DF-63C0E4FB9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ff8c8-be01-4662-8e59-3d4a552e5b4e"/>
    <ds:schemaRef ds:uri="db860ae3-8be0-4521-8b11-146f57e0d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916E1-AEFF-4B10-9011-7F9C173B36D6}">
  <ds:schemaRefs>
    <ds:schemaRef ds:uri="http://purl.org/dc/terms/"/>
    <ds:schemaRef ds:uri="http://purl.org/dc/dcmitype/"/>
    <ds:schemaRef ds:uri="http://purl.org/dc/elements/1.1/"/>
    <ds:schemaRef ds:uri="http://schemas.microsoft.com/office/infopath/2007/PartnerControls"/>
    <ds:schemaRef ds:uri="db860ae3-8be0-4521-8b11-146f57e0dde0"/>
    <ds:schemaRef ds:uri="http://schemas.microsoft.com/office/2006/documentManagement/types"/>
    <ds:schemaRef ds:uri="http://schemas.openxmlformats.org/package/2006/metadata/core-properties"/>
    <ds:schemaRef ds:uri="59bff8c8-be01-4662-8e59-3d4a552e5b4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5235A0D-C12C-4E3A-9471-0F5486A1F2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ITDGuest</dc:creator>
  <cp:lastModifiedBy>Yvonne.Coughlan</cp:lastModifiedBy>
  <cp:revision>2</cp:revision>
  <dcterms:created xsi:type="dcterms:W3CDTF">2025-02-27T00:33:00Z</dcterms:created>
  <dcterms:modified xsi:type="dcterms:W3CDTF">2025-02-27T00:33:00Z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11 for Word</vt:lpwstr>
  </property>
  <property fmtid="{D5CDD505-2E9C-101B-9397-08002B2CF9AE}" pid="4" name="LastSaved">
    <vt:filetime>2023-08-25T00:00:00Z</vt:filetime>
  </property>
  <property fmtid="{D5CDD505-2E9C-101B-9397-08002B2CF9AE}" pid="5" name="ContentTypeId">
    <vt:lpwstr>0x0101008E8F09B4C47EAC4F816B3E70F2FA0E7D</vt:lpwstr>
  </property>
  <property fmtid="{D5CDD505-2E9C-101B-9397-08002B2CF9AE}" pid="6" name="MediaServiceImageTags">
    <vt:lpwstr/>
  </property>
</Properties>
</file>